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0BF9D">
      <w:pPr>
        <w:pStyle w:val="4"/>
        <w:numPr>
          <w:ilvl w:val="0"/>
          <w:numId w:val="0"/>
        </w:numPr>
        <w:spacing w:before="0" w:beforeLines="0" w:after="0" w:afterLines="0" w:line="360" w:lineRule="auto"/>
        <w:jc w:val="left"/>
        <w:rPr>
          <w:rFonts w:hint="eastAsia" w:ascii="楷体" w:hAnsi="楷体" w:eastAsia="楷体" w:cs="楷体"/>
          <w:b/>
          <w:bCs/>
          <w:lang w:eastAsia="zh-CN"/>
        </w:rPr>
      </w:pPr>
      <w:r>
        <w:rPr>
          <w:rFonts w:hint="eastAsia" w:ascii="楷体" w:hAnsi="楷体" w:eastAsia="楷体" w:cs="楷体"/>
          <w:b/>
          <w:bCs/>
        </w:rPr>
        <w:t>附件</w:t>
      </w:r>
      <w:r>
        <w:rPr>
          <w:rFonts w:hint="eastAsia" w:ascii="楷体" w:hAnsi="楷体" w:eastAsia="楷体" w:cs="楷体"/>
          <w:b/>
          <w:bCs/>
          <w:lang w:eastAsia="zh-CN"/>
        </w:rPr>
        <w:t>：</w:t>
      </w:r>
    </w:p>
    <w:p w14:paraId="3D1D6BE8">
      <w:pPr>
        <w:spacing w:beforeLines="0" w:afterLines="0" w:line="540" w:lineRule="exact"/>
        <w:rPr>
          <w:rFonts w:hint="eastAsia"/>
        </w:rPr>
      </w:pPr>
    </w:p>
    <w:p w14:paraId="67B4B8D4">
      <w:pPr>
        <w:pStyle w:val="4"/>
        <w:numPr>
          <w:ilvl w:val="0"/>
          <w:numId w:val="0"/>
        </w:numPr>
        <w:spacing w:before="0" w:beforeLines="0" w:after="0" w:afterLines="0" w:line="540" w:lineRule="exact"/>
        <w:jc w:val="center"/>
        <w:rPr>
          <w:rFonts w:ascii="方正小标宋简体" w:hAnsi="Times New Roman" w:eastAsia="方正小标宋简体" w:cs="Times New Roman"/>
          <w:b w:val="0"/>
          <w:sz w:val="44"/>
          <w:szCs w:val="44"/>
        </w:rPr>
      </w:pPr>
      <w:r>
        <w:rPr>
          <w:rFonts w:hint="eastAsia" w:ascii="方正小标宋简体" w:hAnsi="Times New Roman" w:eastAsia="方正小标宋简体" w:cs="Times New Roman"/>
          <w:b w:val="0"/>
          <w:sz w:val="44"/>
          <w:szCs w:val="44"/>
        </w:rPr>
        <w:t>绵竹市人民医</w:t>
      </w:r>
      <w:bookmarkStart w:id="0" w:name="_GoBack"/>
      <w:bookmarkEnd w:id="0"/>
      <w:r>
        <w:rPr>
          <w:rFonts w:hint="eastAsia" w:ascii="方正小标宋简体" w:hAnsi="Times New Roman" w:eastAsia="方正小标宋简体" w:cs="Times New Roman"/>
          <w:b w:val="0"/>
          <w:sz w:val="44"/>
          <w:szCs w:val="44"/>
        </w:rPr>
        <w:t>院“千县工程”综合服务能力提升建设项目（实施方案）</w:t>
      </w:r>
    </w:p>
    <w:p w14:paraId="327CA6B9">
      <w:pPr>
        <w:pStyle w:val="4"/>
        <w:numPr>
          <w:ilvl w:val="0"/>
          <w:numId w:val="0"/>
        </w:numPr>
        <w:spacing w:before="0" w:beforeLines="0" w:after="312" w:afterLines="100" w:line="540" w:lineRule="exact"/>
        <w:jc w:val="center"/>
        <w:rPr>
          <w:rFonts w:hint="eastAsia"/>
        </w:rPr>
      </w:pPr>
      <w:r>
        <w:rPr>
          <w:rFonts w:hint="eastAsia" w:ascii="方正小标宋简体" w:hAnsi="Times New Roman" w:eastAsia="方正小标宋简体" w:cs="Times New Roman"/>
          <w:b w:val="0"/>
          <w:sz w:val="44"/>
          <w:szCs w:val="44"/>
        </w:rPr>
        <w:t>调整对照表</w:t>
      </w:r>
    </w:p>
    <w:tbl>
      <w:tblPr>
        <w:tblStyle w:val="6"/>
        <w:tblW w:w="5000" w:type="pct"/>
        <w:tblInd w:w="0" w:type="dxa"/>
        <w:tblLayout w:type="autofit"/>
        <w:tblCellMar>
          <w:top w:w="0" w:type="dxa"/>
          <w:left w:w="108" w:type="dxa"/>
          <w:bottom w:w="0" w:type="dxa"/>
          <w:right w:w="108" w:type="dxa"/>
        </w:tblCellMar>
      </w:tblPr>
      <w:tblGrid>
        <w:gridCol w:w="461"/>
        <w:gridCol w:w="2185"/>
        <w:gridCol w:w="5166"/>
        <w:gridCol w:w="5353"/>
        <w:gridCol w:w="1621"/>
      </w:tblGrid>
      <w:tr w14:paraId="2E6C8A09">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D0C91">
            <w:pPr>
              <w:widowControl/>
              <w:spacing w:beforeLines="0" w:afterLines="0"/>
              <w:ind w:firstLine="0" w:firstLineChars="0"/>
              <w:jc w:val="center"/>
              <w:rPr>
                <w:rFonts w:eastAsia="宋体" w:cs="Times New Roman"/>
                <w:kern w:val="0"/>
                <w:sz w:val="22"/>
                <w:szCs w:val="22"/>
              </w:rPr>
            </w:pPr>
            <w:r>
              <w:rPr>
                <w:rFonts w:ascii="宋体" w:hAnsi="宋体" w:eastAsia="宋体" w:cs="Times New Roman"/>
                <w:kern w:val="0"/>
                <w:sz w:val="22"/>
                <w:szCs w:val="22"/>
              </w:rPr>
              <w:t>序号</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E14FA">
            <w:pPr>
              <w:widowControl/>
              <w:spacing w:beforeLines="0" w:afterLines="0"/>
              <w:ind w:firstLine="0" w:firstLineChars="0"/>
              <w:jc w:val="center"/>
              <w:rPr>
                <w:rFonts w:eastAsia="宋体" w:cs="Times New Roman"/>
                <w:kern w:val="0"/>
                <w:sz w:val="22"/>
                <w:szCs w:val="22"/>
              </w:rPr>
            </w:pPr>
            <w:r>
              <w:rPr>
                <w:rFonts w:ascii="宋体" w:hAnsi="宋体" w:eastAsia="宋体" w:cs="Times New Roman"/>
                <w:kern w:val="0"/>
                <w:sz w:val="22"/>
                <w:szCs w:val="22"/>
              </w:rPr>
              <w:t>章节</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E7157">
            <w:pPr>
              <w:widowControl/>
              <w:spacing w:beforeLines="0" w:afterLines="0"/>
              <w:ind w:firstLine="0" w:firstLineChars="0"/>
              <w:jc w:val="center"/>
              <w:rPr>
                <w:rFonts w:eastAsia="宋体" w:cs="Times New Roman"/>
                <w:kern w:val="0"/>
                <w:sz w:val="22"/>
                <w:szCs w:val="22"/>
              </w:rPr>
            </w:pPr>
            <w:r>
              <w:rPr>
                <w:rFonts w:ascii="宋体" w:hAnsi="宋体" w:eastAsia="宋体" w:cs="Times New Roman"/>
                <w:kern w:val="0"/>
                <w:sz w:val="22"/>
                <w:szCs w:val="22"/>
              </w:rPr>
              <w:t>调整前</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6FAC6">
            <w:pPr>
              <w:widowControl/>
              <w:spacing w:beforeLines="0" w:afterLines="0"/>
              <w:ind w:firstLine="0" w:firstLineChars="0"/>
              <w:jc w:val="center"/>
              <w:rPr>
                <w:rFonts w:eastAsia="宋体" w:cs="Times New Roman"/>
                <w:kern w:val="0"/>
                <w:sz w:val="22"/>
                <w:szCs w:val="22"/>
              </w:rPr>
            </w:pPr>
            <w:r>
              <w:rPr>
                <w:rFonts w:ascii="宋体" w:hAnsi="宋体" w:eastAsia="宋体" w:cs="Times New Roman"/>
                <w:kern w:val="0"/>
                <w:sz w:val="22"/>
                <w:szCs w:val="22"/>
              </w:rPr>
              <w:t>调整后</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8C052">
            <w:pPr>
              <w:widowControl/>
              <w:spacing w:beforeLines="0" w:afterLines="0"/>
              <w:ind w:firstLine="0" w:firstLineChars="0"/>
              <w:jc w:val="center"/>
              <w:rPr>
                <w:rFonts w:eastAsia="宋体" w:cs="Times New Roman"/>
                <w:kern w:val="0"/>
                <w:sz w:val="22"/>
                <w:szCs w:val="22"/>
              </w:rPr>
            </w:pPr>
            <w:r>
              <w:rPr>
                <w:rFonts w:ascii="宋体" w:hAnsi="宋体" w:eastAsia="宋体" w:cs="Times New Roman"/>
                <w:kern w:val="0"/>
                <w:sz w:val="22"/>
                <w:szCs w:val="22"/>
              </w:rPr>
              <w:t>备注</w:t>
            </w:r>
          </w:p>
        </w:tc>
      </w:tr>
      <w:tr w14:paraId="491A0643">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D473A">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5D393">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前言</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D8C5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息前净现金流为</w:t>
            </w:r>
            <w:r>
              <w:rPr>
                <w:rFonts w:eastAsia="宋体" w:cs="Times New Roman"/>
                <w:kern w:val="0"/>
                <w:sz w:val="22"/>
                <w:szCs w:val="22"/>
              </w:rPr>
              <w:t xml:space="preserve"> 150121.60</w:t>
            </w:r>
            <w:r>
              <w:rPr>
                <w:rFonts w:ascii="宋体" w:hAnsi="宋体" w:eastAsia="宋体" w:cs="Times New Roman"/>
                <w:kern w:val="0"/>
                <w:sz w:val="22"/>
                <w:szCs w:val="22"/>
              </w:rPr>
              <w:t>万元</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C0E9D">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息前净现金流为</w:t>
            </w:r>
            <w:r>
              <w:rPr>
                <w:rFonts w:eastAsia="宋体" w:cs="Times New Roman"/>
                <w:kern w:val="0"/>
                <w:sz w:val="22"/>
                <w:szCs w:val="22"/>
              </w:rPr>
              <w:t>150676.12</w:t>
            </w:r>
            <w:r>
              <w:rPr>
                <w:rFonts w:ascii="宋体" w:hAnsi="宋体" w:eastAsia="宋体" w:cs="Times New Roman"/>
                <w:kern w:val="0"/>
                <w:sz w:val="22"/>
                <w:szCs w:val="22"/>
              </w:rPr>
              <w:t>万元</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9E36B">
            <w:pPr>
              <w:widowControl/>
              <w:spacing w:beforeLines="0" w:afterLines="0"/>
              <w:ind w:firstLine="0" w:firstLineChars="0"/>
              <w:jc w:val="left"/>
              <w:rPr>
                <w:rFonts w:eastAsia="宋体" w:cs="Times New Roman"/>
                <w:kern w:val="0"/>
                <w:sz w:val="22"/>
                <w:szCs w:val="22"/>
              </w:rPr>
            </w:pPr>
          </w:p>
        </w:tc>
      </w:tr>
      <w:tr w14:paraId="1580696F">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0E583">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12726">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前言</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25082">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收益覆盖倍数为</w:t>
            </w:r>
            <w:r>
              <w:rPr>
                <w:rFonts w:eastAsia="宋体" w:cs="Times New Roman"/>
                <w:kern w:val="0"/>
                <w:sz w:val="22"/>
                <w:szCs w:val="22"/>
              </w:rPr>
              <w:t>1.80</w:t>
            </w:r>
            <w:r>
              <w:rPr>
                <w:rFonts w:ascii="宋体" w:hAnsi="宋体" w:eastAsia="宋体" w:cs="Times New Roman"/>
                <w:kern w:val="0"/>
                <w:sz w:val="22"/>
                <w:szCs w:val="22"/>
              </w:rPr>
              <w:t>倍</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A4639">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rPr>
              <w:t>收益覆盖倍数为</w:t>
            </w:r>
            <w:r>
              <w:rPr>
                <w:rFonts w:eastAsia="宋体" w:cs="Times New Roman"/>
                <w:kern w:val="0"/>
                <w:sz w:val="22"/>
                <w:szCs w:val="22"/>
              </w:rPr>
              <w:t>1.81</w:t>
            </w:r>
            <w:r>
              <w:rPr>
                <w:rFonts w:ascii="宋体" w:hAnsi="宋体" w:eastAsia="宋体" w:cs="Times New Roman"/>
                <w:kern w:val="0"/>
                <w:sz w:val="22"/>
              </w:rPr>
              <w:t>倍</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1A267">
            <w:pPr>
              <w:widowControl/>
              <w:spacing w:beforeLines="0" w:afterLines="0"/>
              <w:ind w:firstLine="0" w:firstLineChars="0"/>
              <w:jc w:val="left"/>
              <w:rPr>
                <w:rFonts w:eastAsia="宋体" w:cs="Times New Roman"/>
                <w:kern w:val="0"/>
                <w:sz w:val="22"/>
                <w:szCs w:val="22"/>
              </w:rPr>
            </w:pPr>
          </w:p>
        </w:tc>
      </w:tr>
      <w:tr w14:paraId="34DE0FDF">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37596">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DB47B">
            <w:pPr>
              <w:widowControl/>
              <w:spacing w:beforeLines="0" w:afterLines="0"/>
              <w:ind w:firstLine="0" w:firstLineChars="0"/>
              <w:jc w:val="left"/>
              <w:rPr>
                <w:rFonts w:ascii="宋体" w:hAnsi="宋体" w:eastAsia="宋体" w:cs="宋体"/>
                <w:kern w:val="0"/>
                <w:sz w:val="22"/>
                <w:szCs w:val="22"/>
              </w:rPr>
            </w:pPr>
            <w:r>
              <w:rPr>
                <w:rFonts w:hint="eastAsia" w:ascii="宋体" w:hAnsi="宋体" w:eastAsia="宋体" w:cs="宋体"/>
                <w:kern w:val="0"/>
                <w:sz w:val="22"/>
                <w:szCs w:val="22"/>
              </w:rPr>
              <w:t>第一章第二节第20页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B4D21">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1-1</w:t>
            </w:r>
            <w:r>
              <w:rPr>
                <w:rFonts w:ascii="宋体" w:hAnsi="宋体" w:eastAsia="宋体" w:cs="Times New Roman"/>
                <w:kern w:val="0"/>
                <w:sz w:val="22"/>
                <w:szCs w:val="22"/>
              </w:rPr>
              <w:t>主要经济技术指标表</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09F79">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已重新替换</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37065">
            <w:pPr>
              <w:widowControl/>
              <w:spacing w:beforeLines="0" w:afterLines="0"/>
              <w:ind w:firstLine="0" w:firstLineChars="0"/>
              <w:jc w:val="left"/>
              <w:rPr>
                <w:rFonts w:eastAsia="宋体" w:cs="Times New Roman"/>
                <w:kern w:val="0"/>
                <w:sz w:val="22"/>
                <w:szCs w:val="22"/>
              </w:rPr>
            </w:pPr>
          </w:p>
        </w:tc>
      </w:tr>
      <w:tr w14:paraId="7F4FBD39">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E4019">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4</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E7044">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w:t>
            </w:r>
            <w:r>
              <w:rPr>
                <w:rFonts w:ascii="宋体" w:hAnsi="宋体" w:eastAsia="宋体" w:cs="Times New Roman"/>
                <w:kern w:val="0"/>
                <w:sz w:val="22"/>
                <w:szCs w:val="22"/>
              </w:rPr>
              <w:t>建设方案第23页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584B2">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(1)</w:t>
            </w:r>
            <w:r>
              <w:rPr>
                <w:rFonts w:ascii="宋体" w:hAnsi="宋体" w:eastAsia="宋体" w:cs="Times New Roman"/>
                <w:kern w:val="0"/>
                <w:sz w:val="22"/>
                <w:szCs w:val="22"/>
              </w:rPr>
              <w:t>总体设计</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FA326">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修改为</w:t>
            </w:r>
            <w:r>
              <w:rPr>
                <w:rFonts w:eastAsia="宋体" w:cs="Times New Roman"/>
                <w:kern w:val="0"/>
                <w:sz w:val="22"/>
                <w:szCs w:val="22"/>
              </w:rPr>
              <w:t>3.1</w:t>
            </w:r>
            <w:r>
              <w:rPr>
                <w:rFonts w:ascii="宋体" w:hAnsi="宋体" w:eastAsia="宋体" w:cs="Times New Roman"/>
                <w:kern w:val="0"/>
                <w:sz w:val="22"/>
                <w:szCs w:val="22"/>
              </w:rPr>
              <w:t>改造原则且修改内容</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25DDF">
            <w:pPr>
              <w:widowControl/>
              <w:spacing w:beforeLines="0" w:afterLines="0"/>
              <w:ind w:firstLine="0" w:firstLineChars="0"/>
              <w:jc w:val="left"/>
              <w:rPr>
                <w:rFonts w:eastAsia="宋体" w:cs="Times New Roman"/>
                <w:kern w:val="0"/>
                <w:sz w:val="22"/>
                <w:szCs w:val="22"/>
              </w:rPr>
            </w:pPr>
          </w:p>
        </w:tc>
      </w:tr>
      <w:tr w14:paraId="12AE6E85">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C04EB">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5</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E2A5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w:t>
            </w:r>
            <w:r>
              <w:rPr>
                <w:rFonts w:ascii="宋体" w:hAnsi="宋体" w:eastAsia="宋体" w:cs="Times New Roman"/>
                <w:kern w:val="0"/>
                <w:sz w:val="22"/>
                <w:szCs w:val="22"/>
              </w:rPr>
              <w:t>建设方案第</w:t>
            </w:r>
            <w:r>
              <w:rPr>
                <w:rFonts w:eastAsia="宋体" w:cs="Times New Roman"/>
                <w:kern w:val="0"/>
                <w:sz w:val="22"/>
                <w:szCs w:val="22"/>
              </w:rPr>
              <w:t>24</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C4E54">
            <w:pPr>
              <w:widowControl/>
              <w:spacing w:beforeLines="0" w:afterLines="0"/>
              <w:ind w:firstLine="0" w:firstLineChars="0"/>
              <w:jc w:val="left"/>
              <w:rPr>
                <w:rFonts w:eastAsia="宋体" w:cs="Times New Roman"/>
                <w:kern w:val="0"/>
                <w:sz w:val="22"/>
                <w:szCs w:val="22"/>
              </w:rPr>
            </w:pP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B85C8">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增加</w:t>
            </w:r>
            <w:r>
              <w:rPr>
                <w:rFonts w:eastAsia="宋体" w:cs="Times New Roman"/>
                <w:kern w:val="0"/>
                <w:sz w:val="22"/>
                <w:szCs w:val="22"/>
              </w:rPr>
              <w:t>3.2</w:t>
            </w:r>
            <w:r>
              <w:rPr>
                <w:rFonts w:ascii="宋体" w:hAnsi="宋体" w:eastAsia="宋体" w:cs="Times New Roman"/>
                <w:kern w:val="0"/>
                <w:sz w:val="22"/>
                <w:szCs w:val="22"/>
              </w:rPr>
              <w:t>设计规范及依据</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10A7F">
            <w:pPr>
              <w:widowControl/>
              <w:spacing w:beforeLines="0" w:afterLines="0"/>
              <w:ind w:firstLine="0" w:firstLineChars="0"/>
              <w:jc w:val="left"/>
              <w:rPr>
                <w:rFonts w:eastAsia="宋体" w:cs="Times New Roman"/>
                <w:kern w:val="0"/>
                <w:sz w:val="22"/>
                <w:szCs w:val="22"/>
              </w:rPr>
            </w:pPr>
          </w:p>
        </w:tc>
      </w:tr>
      <w:tr w14:paraId="536D66C1">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7233A">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6</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4F432">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w:t>
            </w:r>
            <w:r>
              <w:rPr>
                <w:rFonts w:ascii="宋体" w:hAnsi="宋体" w:eastAsia="宋体" w:cs="Times New Roman"/>
                <w:kern w:val="0"/>
                <w:sz w:val="22"/>
                <w:szCs w:val="22"/>
              </w:rPr>
              <w:t>建设方案第25页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14975">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(2)</w:t>
            </w:r>
            <w:r>
              <w:rPr>
                <w:rFonts w:ascii="宋体" w:hAnsi="宋体" w:eastAsia="宋体" w:cs="Times New Roman"/>
                <w:kern w:val="0"/>
                <w:sz w:val="22"/>
                <w:szCs w:val="22"/>
              </w:rPr>
              <w:t>改造具体内容</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B1E47">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修改为</w:t>
            </w:r>
            <w:r>
              <w:rPr>
                <w:rFonts w:eastAsia="宋体" w:cs="Times New Roman"/>
                <w:kern w:val="0"/>
                <w:sz w:val="22"/>
                <w:szCs w:val="22"/>
              </w:rPr>
              <w:t>3.3</w:t>
            </w:r>
            <w:r>
              <w:rPr>
                <w:rFonts w:ascii="宋体" w:hAnsi="宋体" w:eastAsia="宋体" w:cs="Times New Roman"/>
                <w:kern w:val="0"/>
                <w:sz w:val="22"/>
                <w:szCs w:val="22"/>
              </w:rPr>
              <w:t>改造工程且增加相应内容</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6CBC4">
            <w:pPr>
              <w:widowControl/>
              <w:spacing w:beforeLines="0" w:afterLines="0"/>
              <w:ind w:firstLine="0" w:firstLineChars="0"/>
              <w:jc w:val="left"/>
              <w:rPr>
                <w:rFonts w:eastAsia="宋体" w:cs="Times New Roman"/>
                <w:kern w:val="0"/>
                <w:sz w:val="22"/>
                <w:szCs w:val="22"/>
              </w:rPr>
            </w:pPr>
          </w:p>
        </w:tc>
      </w:tr>
      <w:tr w14:paraId="68442FB4">
        <w:tblPrEx>
          <w:tblCellMar>
            <w:top w:w="0" w:type="dxa"/>
            <w:left w:w="108" w:type="dxa"/>
            <w:bottom w:w="0" w:type="dxa"/>
            <w:right w:w="108" w:type="dxa"/>
          </w:tblCellMar>
        </w:tblPrEx>
        <w:trPr>
          <w:trHeight w:val="11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0EB86">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7</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F2CF0">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1</w:t>
            </w:r>
            <w:r>
              <w:rPr>
                <w:rFonts w:ascii="宋体" w:hAnsi="宋体" w:eastAsia="宋体" w:cs="Times New Roman"/>
                <w:kern w:val="0"/>
                <w:sz w:val="22"/>
                <w:szCs w:val="22"/>
              </w:rPr>
              <w:t>、急诊急救五大中心改造第26页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1701A">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对第二住院大楼局部楼层进行区域改造，涉及胸痛中心</w:t>
            </w:r>
            <w:r>
              <w:rPr>
                <w:rFonts w:eastAsia="宋体" w:cs="Times New Roman"/>
                <w:kern w:val="0"/>
                <w:sz w:val="22"/>
                <w:szCs w:val="22"/>
              </w:rPr>
              <w:t>(</w:t>
            </w:r>
            <w:r>
              <w:rPr>
                <w:rFonts w:ascii="宋体" w:hAnsi="宋体" w:eastAsia="宋体" w:cs="Times New Roman"/>
                <w:kern w:val="0"/>
                <w:sz w:val="22"/>
                <w:szCs w:val="22"/>
              </w:rPr>
              <w:t>七楼</w:t>
            </w:r>
            <w:r>
              <w:rPr>
                <w:rFonts w:eastAsia="宋体" w:cs="Times New Roman"/>
                <w:kern w:val="0"/>
                <w:sz w:val="22"/>
                <w:szCs w:val="22"/>
              </w:rPr>
              <w:t>)</w:t>
            </w:r>
            <w:r>
              <w:rPr>
                <w:rFonts w:ascii="宋体" w:hAnsi="宋体" w:eastAsia="宋体" w:cs="Times New Roman"/>
                <w:kern w:val="0"/>
                <w:sz w:val="22"/>
                <w:szCs w:val="22"/>
              </w:rPr>
              <w:t>、卒中中心</w:t>
            </w:r>
            <w:r>
              <w:rPr>
                <w:rFonts w:eastAsia="宋体" w:cs="Times New Roman"/>
                <w:kern w:val="0"/>
                <w:sz w:val="22"/>
                <w:szCs w:val="22"/>
              </w:rPr>
              <w:t>(</w:t>
            </w:r>
            <w:r>
              <w:rPr>
                <w:rFonts w:ascii="宋体" w:hAnsi="宋体" w:eastAsia="宋体" w:cs="Times New Roman"/>
                <w:kern w:val="0"/>
                <w:sz w:val="22"/>
                <w:szCs w:val="22"/>
              </w:rPr>
              <w:t>八楼</w:t>
            </w:r>
            <w:r>
              <w:rPr>
                <w:rFonts w:eastAsia="宋体" w:cs="Times New Roman"/>
                <w:kern w:val="0"/>
                <w:sz w:val="22"/>
                <w:szCs w:val="22"/>
              </w:rPr>
              <w:t>)</w:t>
            </w:r>
            <w:r>
              <w:rPr>
                <w:rFonts w:ascii="宋体" w:hAnsi="宋体" w:eastAsia="宋体" w:cs="Times New Roman"/>
                <w:kern w:val="0"/>
                <w:sz w:val="22"/>
                <w:szCs w:val="22"/>
              </w:rPr>
              <w:t>、创伤中心</w:t>
            </w:r>
            <w:r>
              <w:rPr>
                <w:rFonts w:eastAsia="宋体" w:cs="Times New Roman"/>
                <w:kern w:val="0"/>
                <w:sz w:val="22"/>
                <w:szCs w:val="22"/>
              </w:rPr>
              <w:t>(</w:t>
            </w:r>
            <w:r>
              <w:rPr>
                <w:rFonts w:ascii="宋体" w:hAnsi="宋体" w:eastAsia="宋体" w:cs="Times New Roman"/>
                <w:kern w:val="0"/>
                <w:sz w:val="22"/>
                <w:szCs w:val="22"/>
              </w:rPr>
              <w:t>一楼</w:t>
            </w:r>
            <w:r>
              <w:rPr>
                <w:rFonts w:eastAsia="宋体" w:cs="Times New Roman"/>
                <w:kern w:val="0"/>
                <w:sz w:val="22"/>
                <w:szCs w:val="22"/>
              </w:rPr>
              <w:t>)</w:t>
            </w:r>
            <w:r>
              <w:rPr>
                <w:rFonts w:ascii="宋体" w:hAnsi="宋体" w:eastAsia="宋体" w:cs="Times New Roman"/>
                <w:kern w:val="0"/>
                <w:sz w:val="22"/>
                <w:szCs w:val="22"/>
              </w:rPr>
              <w:t>、危重孕产妇救治中心</w:t>
            </w:r>
            <w:r>
              <w:rPr>
                <w:rFonts w:eastAsia="宋体" w:cs="Times New Roman"/>
                <w:kern w:val="0"/>
                <w:sz w:val="22"/>
                <w:szCs w:val="22"/>
              </w:rPr>
              <w:t>(</w:t>
            </w:r>
            <w:r>
              <w:rPr>
                <w:rFonts w:ascii="宋体" w:hAnsi="宋体" w:eastAsia="宋体" w:cs="Times New Roman"/>
                <w:kern w:val="0"/>
                <w:sz w:val="22"/>
                <w:szCs w:val="22"/>
              </w:rPr>
              <w:t>二楼</w:t>
            </w:r>
            <w:r>
              <w:rPr>
                <w:rFonts w:eastAsia="宋体" w:cs="Times New Roman"/>
                <w:kern w:val="0"/>
                <w:sz w:val="22"/>
                <w:szCs w:val="22"/>
              </w:rPr>
              <w:t>)</w:t>
            </w:r>
            <w:r>
              <w:rPr>
                <w:rFonts w:ascii="宋体" w:hAnsi="宋体" w:eastAsia="宋体" w:cs="Times New Roman"/>
                <w:kern w:val="0"/>
                <w:sz w:val="22"/>
                <w:szCs w:val="22"/>
              </w:rPr>
              <w:t>、危重儿童和新生儿救治中心</w:t>
            </w:r>
            <w:r>
              <w:rPr>
                <w:rFonts w:eastAsia="宋体" w:cs="Times New Roman"/>
                <w:kern w:val="0"/>
                <w:sz w:val="22"/>
                <w:szCs w:val="22"/>
              </w:rPr>
              <w:t>(</w:t>
            </w:r>
            <w:r>
              <w:rPr>
                <w:rFonts w:ascii="宋体" w:hAnsi="宋体" w:eastAsia="宋体" w:cs="Times New Roman"/>
                <w:kern w:val="0"/>
                <w:sz w:val="22"/>
                <w:szCs w:val="22"/>
              </w:rPr>
              <w:t>三楼</w:t>
            </w:r>
            <w:r>
              <w:rPr>
                <w:rFonts w:eastAsia="宋体" w:cs="Times New Roman"/>
                <w:kern w:val="0"/>
                <w:sz w:val="22"/>
                <w:szCs w:val="22"/>
              </w:rPr>
              <w:t>)</w:t>
            </w:r>
            <w:r>
              <w:rPr>
                <w:rFonts w:ascii="宋体" w:hAnsi="宋体" w:eastAsia="宋体" w:cs="Times New Roman"/>
                <w:kern w:val="0"/>
                <w:sz w:val="22"/>
                <w:szCs w:val="22"/>
              </w:rPr>
              <w:t>等诊疗科目并完善相关辅助配套和信息化系统建设。</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F7401">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对第二住院大楼局部楼层进行区域改造，涉及胸痛中心、卒中中心、创伤中心、危重孕产妇救治中心、危重儿童和新生儿救治中心等诊疗科目并完善相关辅助配套和信息化系统建设。</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7581E">
            <w:pPr>
              <w:widowControl/>
              <w:spacing w:beforeLines="0" w:afterLines="0"/>
              <w:ind w:firstLine="0" w:firstLineChars="0"/>
              <w:jc w:val="left"/>
              <w:rPr>
                <w:rFonts w:eastAsia="宋体" w:cs="Times New Roman"/>
                <w:kern w:val="0"/>
                <w:sz w:val="22"/>
                <w:szCs w:val="22"/>
              </w:rPr>
            </w:pPr>
          </w:p>
        </w:tc>
      </w:tr>
      <w:tr w14:paraId="03261F12">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05771">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8</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F98AD">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1</w:t>
            </w:r>
            <w:r>
              <w:rPr>
                <w:rFonts w:ascii="宋体" w:hAnsi="宋体" w:eastAsia="宋体" w:cs="Times New Roman"/>
                <w:kern w:val="0"/>
                <w:sz w:val="22"/>
                <w:szCs w:val="22"/>
              </w:rPr>
              <w:t>、急诊急救五大中心改造第</w:t>
            </w:r>
            <w:r>
              <w:rPr>
                <w:rFonts w:eastAsia="宋体" w:cs="Times New Roman"/>
                <w:kern w:val="0"/>
                <w:sz w:val="22"/>
                <w:szCs w:val="22"/>
              </w:rPr>
              <w:t>27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3BC08">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本项目数字化改造涉及数字化手术室系统</w:t>
            </w:r>
            <w:r>
              <w:rPr>
                <w:rFonts w:eastAsia="宋体" w:cs="Times New Roman"/>
                <w:kern w:val="0"/>
                <w:sz w:val="22"/>
                <w:szCs w:val="22"/>
              </w:rPr>
              <w:t>1</w:t>
            </w:r>
            <w:r>
              <w:rPr>
                <w:rFonts w:ascii="宋体" w:hAnsi="宋体" w:eastAsia="宋体" w:cs="Times New Roman"/>
                <w:kern w:val="0"/>
                <w:sz w:val="22"/>
                <w:szCs w:val="22"/>
              </w:rPr>
              <w:t>间、基础信息化</w:t>
            </w:r>
            <w:r>
              <w:rPr>
                <w:rFonts w:eastAsia="宋体" w:cs="Times New Roman"/>
                <w:kern w:val="0"/>
                <w:sz w:val="22"/>
                <w:szCs w:val="22"/>
              </w:rPr>
              <w:t xml:space="preserve"> 13 </w:t>
            </w:r>
            <w:r>
              <w:rPr>
                <w:rFonts w:ascii="宋体" w:hAnsi="宋体" w:eastAsia="宋体" w:cs="Times New Roman"/>
                <w:kern w:val="0"/>
                <w:sz w:val="22"/>
                <w:szCs w:val="22"/>
              </w:rPr>
              <w:t>间数字化工程。</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2CC96">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本项目数字化改造涉及数字化手术室系统、示教报告厅。</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8DF15">
            <w:pPr>
              <w:widowControl/>
              <w:spacing w:beforeLines="0" w:afterLines="0"/>
              <w:ind w:firstLine="0" w:firstLineChars="0"/>
              <w:jc w:val="left"/>
              <w:rPr>
                <w:rFonts w:eastAsia="宋体" w:cs="Times New Roman"/>
                <w:kern w:val="0"/>
                <w:sz w:val="22"/>
                <w:szCs w:val="22"/>
              </w:rPr>
            </w:pPr>
          </w:p>
        </w:tc>
      </w:tr>
      <w:tr w14:paraId="69A84137">
        <w:tblPrEx>
          <w:tblCellMar>
            <w:top w:w="0" w:type="dxa"/>
            <w:left w:w="108" w:type="dxa"/>
            <w:bottom w:w="0" w:type="dxa"/>
            <w:right w:w="108" w:type="dxa"/>
          </w:tblCellMar>
        </w:tblPrEx>
        <w:trPr>
          <w:trHeight w:val="11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D88C4">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9</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FBD47">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1</w:t>
            </w:r>
            <w:r>
              <w:rPr>
                <w:rFonts w:ascii="宋体" w:hAnsi="宋体" w:eastAsia="宋体" w:cs="Times New Roman"/>
                <w:kern w:val="0"/>
                <w:sz w:val="22"/>
                <w:szCs w:val="22"/>
              </w:rPr>
              <w:t>、急诊急救五大中心改造、医疗设备设施购置清单第27页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73B45">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1-2</w:t>
            </w:r>
            <w:r>
              <w:rPr>
                <w:rFonts w:ascii="宋体" w:hAnsi="宋体" w:eastAsia="宋体" w:cs="Times New Roman"/>
                <w:kern w:val="0"/>
                <w:sz w:val="22"/>
                <w:szCs w:val="22"/>
              </w:rPr>
              <w:t>急诊急救五大中心主要医疗设备设施购置清单</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9521B">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删除表</w:t>
            </w:r>
            <w:r>
              <w:rPr>
                <w:rFonts w:eastAsia="宋体" w:cs="Times New Roman"/>
                <w:kern w:val="0"/>
                <w:sz w:val="22"/>
                <w:szCs w:val="22"/>
              </w:rPr>
              <w:t>1-2</w:t>
            </w:r>
            <w:r>
              <w:rPr>
                <w:rFonts w:ascii="宋体" w:hAnsi="宋体" w:eastAsia="宋体" w:cs="Times New Roman"/>
                <w:kern w:val="0"/>
                <w:sz w:val="22"/>
                <w:szCs w:val="22"/>
              </w:rPr>
              <w:t>急诊急救五大中心主要医疗设备设施购置清单</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AE8CB">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新表放置</w:t>
            </w:r>
            <w:r>
              <w:rPr>
                <w:rFonts w:eastAsia="宋体" w:cs="Times New Roman"/>
                <w:kern w:val="0"/>
                <w:sz w:val="22"/>
                <w:szCs w:val="22"/>
              </w:rPr>
              <w:t xml:space="preserve">3.3.3 </w:t>
            </w:r>
            <w:r>
              <w:rPr>
                <w:rFonts w:ascii="宋体" w:hAnsi="宋体" w:eastAsia="宋体" w:cs="Times New Roman"/>
                <w:kern w:val="0"/>
                <w:sz w:val="22"/>
                <w:szCs w:val="22"/>
              </w:rPr>
              <w:t>改造方案</w:t>
            </w:r>
            <w:r>
              <w:rPr>
                <w:rFonts w:eastAsia="宋体" w:cs="Times New Roman"/>
                <w:kern w:val="0"/>
                <w:sz w:val="22"/>
                <w:szCs w:val="22"/>
              </w:rPr>
              <w:t>8</w:t>
            </w:r>
            <w:r>
              <w:rPr>
                <w:rFonts w:ascii="宋体" w:hAnsi="宋体" w:eastAsia="宋体" w:cs="Times New Roman"/>
                <w:kern w:val="0"/>
                <w:sz w:val="22"/>
                <w:szCs w:val="22"/>
              </w:rPr>
              <w:t>、设备方案且新表增加相应内容</w:t>
            </w:r>
          </w:p>
        </w:tc>
      </w:tr>
      <w:tr w14:paraId="15186B5F">
        <w:tblPrEx>
          <w:tblCellMar>
            <w:top w:w="0" w:type="dxa"/>
            <w:left w:w="108" w:type="dxa"/>
            <w:bottom w:w="0" w:type="dxa"/>
            <w:right w:w="108" w:type="dxa"/>
          </w:tblCellMar>
        </w:tblPrEx>
        <w:trPr>
          <w:trHeight w:val="11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86DC0">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10</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A1B75">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2</w:t>
            </w:r>
            <w:r>
              <w:rPr>
                <w:rFonts w:ascii="宋体" w:hAnsi="宋体" w:eastAsia="宋体" w:cs="Times New Roman"/>
                <w:kern w:val="0"/>
                <w:sz w:val="22"/>
                <w:szCs w:val="22"/>
              </w:rPr>
              <w:t>、临床服务五大中心改造第27页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5F2F1">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在第二住院大楼局部楼层进行改造，设置肿瘤防治中心</w:t>
            </w:r>
            <w:r>
              <w:rPr>
                <w:rFonts w:eastAsia="宋体" w:cs="Times New Roman"/>
                <w:kern w:val="0"/>
                <w:sz w:val="22"/>
                <w:szCs w:val="22"/>
              </w:rPr>
              <w:t>(</w:t>
            </w:r>
            <w:r>
              <w:rPr>
                <w:rFonts w:ascii="宋体" w:hAnsi="宋体" w:eastAsia="宋体" w:cs="Times New Roman"/>
                <w:kern w:val="0"/>
                <w:sz w:val="22"/>
                <w:szCs w:val="22"/>
              </w:rPr>
              <w:t>第二住院大楼负二楼</w:t>
            </w:r>
            <w:r>
              <w:rPr>
                <w:rFonts w:eastAsia="宋体" w:cs="Times New Roman"/>
                <w:kern w:val="0"/>
                <w:sz w:val="22"/>
                <w:szCs w:val="22"/>
              </w:rPr>
              <w:t>)</w:t>
            </w:r>
            <w:r>
              <w:rPr>
                <w:rFonts w:ascii="宋体" w:hAnsi="宋体" w:eastAsia="宋体" w:cs="Times New Roman"/>
                <w:kern w:val="0"/>
                <w:sz w:val="22"/>
                <w:szCs w:val="22"/>
              </w:rPr>
              <w:t>、慢病管理中心</w:t>
            </w:r>
            <w:r>
              <w:rPr>
                <w:rFonts w:eastAsia="宋体" w:cs="Times New Roman"/>
                <w:kern w:val="0"/>
                <w:sz w:val="22"/>
                <w:szCs w:val="22"/>
              </w:rPr>
              <w:t>(</w:t>
            </w:r>
            <w:r>
              <w:rPr>
                <w:rFonts w:ascii="宋体" w:hAnsi="宋体" w:eastAsia="宋体" w:cs="Times New Roman"/>
                <w:kern w:val="0"/>
                <w:sz w:val="22"/>
                <w:szCs w:val="22"/>
              </w:rPr>
              <w:t>区域医疗技术服务中心</w:t>
            </w:r>
            <w:r>
              <w:rPr>
                <w:rFonts w:eastAsia="宋体" w:cs="Times New Roman"/>
                <w:kern w:val="0"/>
                <w:sz w:val="22"/>
                <w:szCs w:val="22"/>
              </w:rPr>
              <w:t>)</w:t>
            </w:r>
            <w:r>
              <w:rPr>
                <w:rFonts w:ascii="宋体" w:hAnsi="宋体" w:eastAsia="宋体" w:cs="Times New Roman"/>
                <w:kern w:val="0"/>
                <w:sz w:val="22"/>
                <w:szCs w:val="22"/>
              </w:rPr>
              <w:t>、微创介入中心</w:t>
            </w:r>
            <w:r>
              <w:rPr>
                <w:rFonts w:eastAsia="宋体" w:cs="Times New Roman"/>
                <w:kern w:val="0"/>
                <w:sz w:val="22"/>
                <w:szCs w:val="22"/>
              </w:rPr>
              <w:t>(</w:t>
            </w:r>
            <w:r>
              <w:rPr>
                <w:rFonts w:ascii="宋体" w:hAnsi="宋体" w:eastAsia="宋体" w:cs="Times New Roman"/>
                <w:kern w:val="0"/>
                <w:sz w:val="22"/>
                <w:szCs w:val="22"/>
              </w:rPr>
              <w:t>第二住院一楼</w:t>
            </w:r>
            <w:r>
              <w:rPr>
                <w:rFonts w:eastAsia="宋体" w:cs="Times New Roman"/>
                <w:kern w:val="0"/>
                <w:sz w:val="22"/>
                <w:szCs w:val="22"/>
              </w:rPr>
              <w:t>)</w:t>
            </w:r>
            <w:r>
              <w:rPr>
                <w:rFonts w:ascii="宋体" w:hAnsi="宋体" w:eastAsia="宋体" w:cs="Times New Roman"/>
                <w:kern w:val="0"/>
                <w:sz w:val="22"/>
                <w:szCs w:val="22"/>
              </w:rPr>
              <w:t>、麻醉疼痛诊疗中心</w:t>
            </w:r>
            <w:r>
              <w:rPr>
                <w:rFonts w:eastAsia="宋体" w:cs="Times New Roman"/>
                <w:kern w:val="0"/>
                <w:sz w:val="22"/>
                <w:szCs w:val="22"/>
              </w:rPr>
              <w:t>(</w:t>
            </w:r>
            <w:r>
              <w:rPr>
                <w:rFonts w:ascii="宋体" w:hAnsi="宋体" w:eastAsia="宋体" w:cs="Times New Roman"/>
                <w:kern w:val="0"/>
                <w:sz w:val="22"/>
                <w:szCs w:val="22"/>
              </w:rPr>
              <w:t>第二住院五楼</w:t>
            </w:r>
            <w:r>
              <w:rPr>
                <w:rFonts w:eastAsia="宋体" w:cs="Times New Roman"/>
                <w:kern w:val="0"/>
                <w:sz w:val="22"/>
                <w:szCs w:val="22"/>
              </w:rPr>
              <w:t>)</w:t>
            </w:r>
            <w:r>
              <w:rPr>
                <w:rFonts w:ascii="宋体" w:hAnsi="宋体" w:eastAsia="宋体" w:cs="Times New Roman"/>
                <w:kern w:val="0"/>
                <w:sz w:val="22"/>
                <w:szCs w:val="22"/>
              </w:rPr>
              <w:t>、重症监护中心</w:t>
            </w:r>
            <w:r>
              <w:rPr>
                <w:rFonts w:eastAsia="宋体" w:cs="Times New Roman"/>
                <w:kern w:val="0"/>
                <w:sz w:val="22"/>
                <w:szCs w:val="22"/>
              </w:rPr>
              <w:t>(</w:t>
            </w:r>
            <w:r>
              <w:rPr>
                <w:rFonts w:ascii="宋体" w:hAnsi="宋体" w:eastAsia="宋体" w:cs="Times New Roman"/>
                <w:kern w:val="0"/>
                <w:sz w:val="22"/>
                <w:szCs w:val="22"/>
              </w:rPr>
              <w:t>第二住院六楼</w:t>
            </w:r>
            <w:r>
              <w:rPr>
                <w:rFonts w:eastAsia="宋体" w:cs="Times New Roman"/>
                <w:kern w:val="0"/>
                <w:sz w:val="22"/>
                <w:szCs w:val="22"/>
              </w:rPr>
              <w:t>)</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B50B7">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在第二住院大楼局部楼层进行改造，设置肿瘤防治中心、慢病管理中心、微创介入中心、麻醉疼痛诊疗中心、重症监护中心。</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6BFA8">
            <w:pPr>
              <w:widowControl/>
              <w:spacing w:beforeLines="0" w:afterLines="0"/>
              <w:ind w:firstLine="0" w:firstLineChars="0"/>
              <w:jc w:val="left"/>
              <w:rPr>
                <w:rFonts w:eastAsia="宋体" w:cs="Times New Roman"/>
                <w:kern w:val="0"/>
                <w:sz w:val="22"/>
                <w:szCs w:val="22"/>
              </w:rPr>
            </w:pPr>
          </w:p>
        </w:tc>
      </w:tr>
      <w:tr w14:paraId="1AFCD332">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1814E">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11</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5E5C8">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2</w:t>
            </w:r>
            <w:r>
              <w:rPr>
                <w:rFonts w:ascii="宋体" w:hAnsi="宋体" w:eastAsia="宋体" w:cs="Times New Roman"/>
                <w:kern w:val="0"/>
                <w:sz w:val="22"/>
                <w:szCs w:val="22"/>
              </w:rPr>
              <w:t>、临床服务五大中心改造第</w:t>
            </w:r>
            <w:r>
              <w:rPr>
                <w:rFonts w:eastAsia="宋体" w:cs="Times New Roman"/>
                <w:kern w:val="0"/>
                <w:sz w:val="22"/>
                <w:szCs w:val="22"/>
              </w:rPr>
              <w:t>27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F1ACB">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1-3</w:t>
            </w:r>
            <w:r>
              <w:rPr>
                <w:rFonts w:ascii="宋体" w:hAnsi="宋体" w:eastAsia="宋体" w:cs="Times New Roman"/>
                <w:kern w:val="0"/>
                <w:sz w:val="22"/>
                <w:szCs w:val="22"/>
              </w:rPr>
              <w:t>临床服务五大中心主要医疗设备设施购置清单</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C8FF9">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删除表</w:t>
            </w:r>
            <w:r>
              <w:rPr>
                <w:rFonts w:eastAsia="宋体" w:cs="Times New Roman"/>
                <w:kern w:val="0"/>
                <w:sz w:val="22"/>
                <w:szCs w:val="22"/>
              </w:rPr>
              <w:t>1-3</w:t>
            </w:r>
            <w:r>
              <w:rPr>
                <w:rFonts w:ascii="宋体" w:hAnsi="宋体" w:eastAsia="宋体" w:cs="Times New Roman"/>
                <w:kern w:val="0"/>
                <w:sz w:val="22"/>
                <w:szCs w:val="22"/>
              </w:rPr>
              <w:t>临床服务五大中心主要医疗设备设施购置清单</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22E82">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新表放置</w:t>
            </w:r>
            <w:r>
              <w:rPr>
                <w:rFonts w:eastAsia="宋体" w:cs="Times New Roman"/>
                <w:kern w:val="0"/>
                <w:sz w:val="22"/>
                <w:szCs w:val="22"/>
              </w:rPr>
              <w:t xml:space="preserve">3.3.3 </w:t>
            </w:r>
            <w:r>
              <w:rPr>
                <w:rFonts w:ascii="宋体" w:hAnsi="宋体" w:eastAsia="宋体" w:cs="Times New Roman"/>
                <w:kern w:val="0"/>
                <w:sz w:val="22"/>
                <w:szCs w:val="22"/>
              </w:rPr>
              <w:t>改造方案</w:t>
            </w:r>
            <w:r>
              <w:rPr>
                <w:rFonts w:eastAsia="宋体" w:cs="Times New Roman"/>
                <w:kern w:val="0"/>
                <w:sz w:val="22"/>
                <w:szCs w:val="22"/>
              </w:rPr>
              <w:t>8</w:t>
            </w:r>
            <w:r>
              <w:rPr>
                <w:rFonts w:ascii="宋体" w:hAnsi="宋体" w:eastAsia="宋体" w:cs="Times New Roman"/>
                <w:kern w:val="0"/>
                <w:sz w:val="22"/>
                <w:szCs w:val="22"/>
              </w:rPr>
              <w:t>、设备方案且新表增加相应内容</w:t>
            </w:r>
          </w:p>
        </w:tc>
      </w:tr>
      <w:tr w14:paraId="4E40EEA0">
        <w:tblPrEx>
          <w:tblCellMar>
            <w:top w:w="0" w:type="dxa"/>
            <w:left w:w="108" w:type="dxa"/>
            <w:bottom w:w="0" w:type="dxa"/>
            <w:right w:w="108" w:type="dxa"/>
          </w:tblCellMar>
        </w:tblPrEx>
        <w:trPr>
          <w:trHeight w:val="11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B078C">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12</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D9553">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3</w:t>
            </w:r>
            <w:r>
              <w:rPr>
                <w:rFonts w:ascii="宋体" w:hAnsi="宋体" w:eastAsia="宋体" w:cs="Times New Roman"/>
                <w:kern w:val="0"/>
                <w:sz w:val="22"/>
                <w:szCs w:val="22"/>
              </w:rPr>
              <w:t>、康复医学中心改造第</w:t>
            </w:r>
            <w:r>
              <w:rPr>
                <w:rFonts w:eastAsia="宋体" w:cs="Times New Roman"/>
                <w:kern w:val="0"/>
                <w:sz w:val="22"/>
                <w:szCs w:val="22"/>
              </w:rPr>
              <w:t>27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5D182">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a.</w:t>
            </w:r>
            <w:r>
              <w:rPr>
                <w:rFonts w:ascii="宋体" w:hAnsi="宋体" w:eastAsia="宋体" w:cs="Times New Roman"/>
                <w:kern w:val="0"/>
                <w:sz w:val="22"/>
                <w:szCs w:val="22"/>
              </w:rPr>
              <w:t>改造要求</w:t>
            </w:r>
            <w:r>
              <w:rPr>
                <w:rFonts w:hint="eastAsia" w:ascii="宋体" w:hAnsi="宋体" w:eastAsia="宋体" w:cs="Times New Roman"/>
                <w:kern w:val="0"/>
                <w:sz w:val="22"/>
                <w:szCs w:val="22"/>
              </w:rPr>
              <w:br w:type="textWrapping"/>
            </w:r>
            <w:r>
              <w:rPr>
                <w:rFonts w:ascii="宋体" w:hAnsi="宋体" w:eastAsia="宋体" w:cs="Times New Roman"/>
                <w:kern w:val="0"/>
                <w:sz w:val="22"/>
                <w:szCs w:val="22"/>
              </w:rPr>
              <w:t>康复医院中心改造位于位于辅助楼，对标三甲医院要求，改造内容涉及对该医院现有设备设施及室内装饰进行整体拆除，按照现行功能规划进行改造</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ABFDB">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改造要求：康复医院中心改造内容涉及对该医院现有设备设施及室内装饰进行整体拆除，按照现行功能规划进行改造。</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AEEE2">
            <w:pPr>
              <w:widowControl/>
              <w:spacing w:beforeLines="0" w:afterLines="0"/>
              <w:ind w:firstLine="0" w:firstLineChars="0"/>
              <w:jc w:val="left"/>
              <w:rPr>
                <w:rFonts w:eastAsia="宋体" w:cs="Times New Roman"/>
                <w:kern w:val="0"/>
                <w:sz w:val="22"/>
                <w:szCs w:val="22"/>
              </w:rPr>
            </w:pPr>
          </w:p>
        </w:tc>
      </w:tr>
      <w:tr w14:paraId="6551FBD3">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7A5D1">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13</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72A87">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3</w:t>
            </w:r>
            <w:r>
              <w:rPr>
                <w:rFonts w:ascii="宋体" w:hAnsi="宋体" w:eastAsia="宋体" w:cs="Times New Roman"/>
                <w:kern w:val="0"/>
                <w:sz w:val="22"/>
                <w:szCs w:val="22"/>
              </w:rPr>
              <w:t>、康复医学中心改造第</w:t>
            </w:r>
            <w:r>
              <w:rPr>
                <w:rFonts w:eastAsia="宋体" w:cs="Times New Roman"/>
                <w:kern w:val="0"/>
                <w:sz w:val="22"/>
                <w:szCs w:val="22"/>
              </w:rPr>
              <w:t>27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65A38">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1-4</w:t>
            </w:r>
            <w:r>
              <w:rPr>
                <w:rFonts w:ascii="宋体" w:hAnsi="宋体" w:eastAsia="宋体" w:cs="Times New Roman"/>
                <w:kern w:val="0"/>
                <w:sz w:val="22"/>
                <w:szCs w:val="22"/>
              </w:rPr>
              <w:t>康复医学中心主要医疗设备设施购置清单</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FB4CF">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删除表</w:t>
            </w:r>
            <w:r>
              <w:rPr>
                <w:rFonts w:eastAsia="宋体" w:cs="Times New Roman"/>
                <w:kern w:val="0"/>
                <w:sz w:val="22"/>
                <w:szCs w:val="22"/>
              </w:rPr>
              <w:t>1-4</w:t>
            </w:r>
            <w:r>
              <w:rPr>
                <w:rFonts w:ascii="宋体" w:hAnsi="宋体" w:eastAsia="宋体" w:cs="Times New Roman"/>
                <w:kern w:val="0"/>
                <w:sz w:val="22"/>
                <w:szCs w:val="22"/>
              </w:rPr>
              <w:t>康复医学中心主要医疗设备设施购置清单</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0C333">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新表放置</w:t>
            </w:r>
            <w:r>
              <w:rPr>
                <w:rFonts w:eastAsia="宋体" w:cs="Times New Roman"/>
                <w:kern w:val="0"/>
                <w:sz w:val="22"/>
                <w:szCs w:val="22"/>
              </w:rPr>
              <w:t xml:space="preserve">3.3.3 </w:t>
            </w:r>
            <w:r>
              <w:rPr>
                <w:rFonts w:ascii="宋体" w:hAnsi="宋体" w:eastAsia="宋体" w:cs="Times New Roman"/>
                <w:kern w:val="0"/>
                <w:sz w:val="22"/>
                <w:szCs w:val="22"/>
              </w:rPr>
              <w:t>改造方案</w:t>
            </w:r>
            <w:r>
              <w:rPr>
                <w:rFonts w:eastAsia="宋体" w:cs="Times New Roman"/>
                <w:kern w:val="0"/>
                <w:sz w:val="22"/>
                <w:szCs w:val="22"/>
              </w:rPr>
              <w:t>8</w:t>
            </w:r>
            <w:r>
              <w:rPr>
                <w:rFonts w:ascii="宋体" w:hAnsi="宋体" w:eastAsia="宋体" w:cs="Times New Roman"/>
                <w:kern w:val="0"/>
                <w:sz w:val="22"/>
                <w:szCs w:val="22"/>
              </w:rPr>
              <w:t>、设备方案且新表增加相应内容</w:t>
            </w:r>
          </w:p>
        </w:tc>
      </w:tr>
      <w:tr w14:paraId="507F1999">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E0DD7">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14</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AC6F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4</w:t>
            </w:r>
            <w:r>
              <w:rPr>
                <w:rFonts w:ascii="宋体" w:hAnsi="宋体" w:eastAsia="宋体" w:cs="Times New Roman"/>
                <w:kern w:val="0"/>
                <w:sz w:val="22"/>
                <w:szCs w:val="22"/>
              </w:rPr>
              <w:t>、健康体检中心（含慢病管理中心）改造第</w:t>
            </w:r>
            <w:r>
              <w:rPr>
                <w:rFonts w:eastAsia="宋体" w:cs="Times New Roman"/>
                <w:kern w:val="0"/>
                <w:sz w:val="22"/>
                <w:szCs w:val="22"/>
              </w:rPr>
              <w:t>27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86914">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a.</w:t>
            </w:r>
            <w:r>
              <w:rPr>
                <w:rFonts w:ascii="宋体" w:hAnsi="宋体" w:eastAsia="宋体" w:cs="Times New Roman"/>
                <w:kern w:val="0"/>
                <w:sz w:val="22"/>
                <w:szCs w:val="22"/>
              </w:rPr>
              <w:t>改造要求</w:t>
            </w:r>
            <w:r>
              <w:rPr>
                <w:rFonts w:hint="eastAsia" w:ascii="宋体" w:hAnsi="宋体" w:eastAsia="宋体" w:cs="Times New Roman"/>
                <w:kern w:val="0"/>
                <w:sz w:val="22"/>
                <w:szCs w:val="22"/>
              </w:rPr>
              <w:br w:type="textWrapping"/>
            </w:r>
            <w:r>
              <w:rPr>
                <w:rFonts w:ascii="宋体" w:hAnsi="宋体" w:eastAsia="宋体" w:cs="Times New Roman"/>
                <w:kern w:val="0"/>
                <w:sz w:val="22"/>
                <w:szCs w:val="22"/>
              </w:rPr>
              <w:t>对标三甲医院要求，在现有健康体检中心区域进行内部拆除改造，功能规划为健康管理中心、慢病管理中心。</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D930D">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改造要求：对标三甲医院要求，在规划健康体检区域中进行拆除和升级改造，功能规划为健康管理中心、慢病管理中心。</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02719">
            <w:pPr>
              <w:widowControl/>
              <w:spacing w:beforeLines="0" w:afterLines="0"/>
              <w:ind w:firstLine="0" w:firstLineChars="0"/>
              <w:jc w:val="left"/>
              <w:rPr>
                <w:rFonts w:eastAsia="宋体" w:cs="Times New Roman"/>
                <w:kern w:val="0"/>
                <w:sz w:val="22"/>
                <w:szCs w:val="22"/>
              </w:rPr>
            </w:pPr>
          </w:p>
        </w:tc>
      </w:tr>
      <w:tr w14:paraId="5B739467">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E5475">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15</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870CB">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4</w:t>
            </w:r>
            <w:r>
              <w:rPr>
                <w:rFonts w:ascii="宋体" w:hAnsi="宋体" w:eastAsia="宋体" w:cs="Times New Roman"/>
                <w:kern w:val="0"/>
                <w:sz w:val="22"/>
                <w:szCs w:val="22"/>
              </w:rPr>
              <w:t>、健康体检中心（含慢病管理中心）改造第</w:t>
            </w:r>
            <w:r>
              <w:rPr>
                <w:rFonts w:eastAsia="宋体" w:cs="Times New Roman"/>
                <w:kern w:val="0"/>
                <w:sz w:val="22"/>
                <w:szCs w:val="22"/>
              </w:rPr>
              <w:t>27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B6BF0">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1-5</w:t>
            </w:r>
            <w:r>
              <w:rPr>
                <w:rFonts w:ascii="宋体" w:hAnsi="宋体" w:eastAsia="宋体" w:cs="Times New Roman"/>
                <w:kern w:val="0"/>
                <w:sz w:val="22"/>
                <w:szCs w:val="22"/>
              </w:rPr>
              <w:t>健康体检中心</w:t>
            </w:r>
            <w:r>
              <w:rPr>
                <w:rFonts w:eastAsia="宋体" w:cs="Times New Roman"/>
                <w:kern w:val="0"/>
                <w:sz w:val="22"/>
                <w:szCs w:val="22"/>
              </w:rPr>
              <w:t>(</w:t>
            </w:r>
            <w:r>
              <w:rPr>
                <w:rFonts w:ascii="宋体" w:hAnsi="宋体" w:eastAsia="宋体" w:cs="Times New Roman"/>
                <w:kern w:val="0"/>
                <w:sz w:val="22"/>
                <w:szCs w:val="22"/>
              </w:rPr>
              <w:t>含慢病管理中心</w:t>
            </w:r>
            <w:r>
              <w:rPr>
                <w:rFonts w:eastAsia="宋体" w:cs="Times New Roman"/>
                <w:kern w:val="0"/>
                <w:sz w:val="22"/>
                <w:szCs w:val="22"/>
              </w:rPr>
              <w:t>)</w:t>
            </w:r>
            <w:r>
              <w:rPr>
                <w:rFonts w:ascii="宋体" w:hAnsi="宋体" w:eastAsia="宋体" w:cs="Times New Roman"/>
                <w:kern w:val="0"/>
                <w:sz w:val="22"/>
                <w:szCs w:val="22"/>
              </w:rPr>
              <w:t>主要医疗设备设施购置清单</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6A089">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删除表</w:t>
            </w:r>
            <w:r>
              <w:rPr>
                <w:rFonts w:eastAsia="宋体" w:cs="Times New Roman"/>
                <w:kern w:val="0"/>
                <w:sz w:val="22"/>
                <w:szCs w:val="22"/>
              </w:rPr>
              <w:t>1-5</w:t>
            </w:r>
            <w:r>
              <w:rPr>
                <w:rFonts w:ascii="宋体" w:hAnsi="宋体" w:eastAsia="宋体" w:cs="Times New Roman"/>
                <w:kern w:val="0"/>
                <w:sz w:val="22"/>
                <w:szCs w:val="22"/>
              </w:rPr>
              <w:t>健康体检中心</w:t>
            </w:r>
            <w:r>
              <w:rPr>
                <w:rFonts w:eastAsia="宋体" w:cs="Times New Roman"/>
                <w:kern w:val="0"/>
                <w:sz w:val="22"/>
                <w:szCs w:val="22"/>
              </w:rPr>
              <w:t>(</w:t>
            </w:r>
            <w:r>
              <w:rPr>
                <w:rFonts w:ascii="宋体" w:hAnsi="宋体" w:eastAsia="宋体" w:cs="Times New Roman"/>
                <w:kern w:val="0"/>
                <w:sz w:val="22"/>
                <w:szCs w:val="22"/>
              </w:rPr>
              <w:t>含慢病管理中心</w:t>
            </w:r>
            <w:r>
              <w:rPr>
                <w:rFonts w:eastAsia="宋体" w:cs="Times New Roman"/>
                <w:kern w:val="0"/>
                <w:sz w:val="22"/>
                <w:szCs w:val="22"/>
              </w:rPr>
              <w:t>)</w:t>
            </w:r>
            <w:r>
              <w:rPr>
                <w:rFonts w:ascii="宋体" w:hAnsi="宋体" w:eastAsia="宋体" w:cs="Times New Roman"/>
                <w:kern w:val="0"/>
                <w:sz w:val="22"/>
                <w:szCs w:val="22"/>
              </w:rPr>
              <w:t>主要医疗设备设施购置清单</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40C71">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新表放置</w:t>
            </w:r>
            <w:r>
              <w:rPr>
                <w:rFonts w:eastAsia="宋体" w:cs="Times New Roman"/>
                <w:kern w:val="0"/>
                <w:sz w:val="22"/>
                <w:szCs w:val="22"/>
              </w:rPr>
              <w:t xml:space="preserve">3.3.3 </w:t>
            </w:r>
            <w:r>
              <w:rPr>
                <w:rFonts w:ascii="宋体" w:hAnsi="宋体" w:eastAsia="宋体" w:cs="Times New Roman"/>
                <w:kern w:val="0"/>
                <w:sz w:val="22"/>
                <w:szCs w:val="22"/>
              </w:rPr>
              <w:t>改造方案</w:t>
            </w:r>
            <w:r>
              <w:rPr>
                <w:rFonts w:eastAsia="宋体" w:cs="Times New Roman"/>
                <w:kern w:val="0"/>
                <w:sz w:val="22"/>
                <w:szCs w:val="22"/>
              </w:rPr>
              <w:t>8</w:t>
            </w:r>
            <w:r>
              <w:rPr>
                <w:rFonts w:ascii="宋体" w:hAnsi="宋体" w:eastAsia="宋体" w:cs="Times New Roman"/>
                <w:kern w:val="0"/>
                <w:sz w:val="22"/>
                <w:szCs w:val="22"/>
              </w:rPr>
              <w:t>、设备方案且新表增加相应内容</w:t>
            </w:r>
          </w:p>
        </w:tc>
      </w:tr>
      <w:tr w14:paraId="71CFD78D">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50070">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16</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9A4F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5</w:t>
            </w:r>
            <w:r>
              <w:rPr>
                <w:rFonts w:ascii="宋体" w:hAnsi="宋体" w:eastAsia="宋体" w:cs="Times New Roman"/>
                <w:kern w:val="0"/>
                <w:sz w:val="22"/>
                <w:szCs w:val="22"/>
              </w:rPr>
              <w:t>、门诊综合楼诊疗区域改造第</w:t>
            </w:r>
            <w:r>
              <w:rPr>
                <w:rFonts w:eastAsia="宋体" w:cs="Times New Roman"/>
                <w:kern w:val="0"/>
                <w:sz w:val="22"/>
                <w:szCs w:val="22"/>
              </w:rPr>
              <w:t>27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5E7D6">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a.</w:t>
            </w:r>
            <w:r>
              <w:rPr>
                <w:rFonts w:ascii="宋体" w:hAnsi="宋体" w:eastAsia="宋体" w:cs="Times New Roman"/>
                <w:kern w:val="0"/>
                <w:sz w:val="22"/>
                <w:szCs w:val="22"/>
              </w:rPr>
              <w:t>改造要求</w:t>
            </w:r>
            <w:r>
              <w:rPr>
                <w:rFonts w:hint="eastAsia" w:ascii="宋体" w:hAnsi="宋体" w:eastAsia="宋体" w:cs="Times New Roman"/>
                <w:kern w:val="0"/>
                <w:sz w:val="22"/>
                <w:szCs w:val="22"/>
              </w:rPr>
              <w:br w:type="textWrapping"/>
            </w:r>
            <w:r>
              <w:rPr>
                <w:rFonts w:ascii="宋体" w:hAnsi="宋体" w:eastAsia="宋体" w:cs="Times New Roman"/>
                <w:kern w:val="0"/>
                <w:sz w:val="22"/>
                <w:szCs w:val="22"/>
              </w:rPr>
              <w:t>对标三甲医院要求，在现有门诊综合楼诊疗区域进行内部拆除改造。</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F0934">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改造要求：在现有门诊综合楼诊疗区域进行内部拆除改造。</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5A04C">
            <w:pPr>
              <w:widowControl/>
              <w:spacing w:beforeLines="0" w:afterLines="0"/>
              <w:ind w:firstLine="0" w:firstLineChars="0"/>
              <w:jc w:val="left"/>
              <w:rPr>
                <w:rFonts w:eastAsia="宋体" w:cs="Times New Roman"/>
                <w:kern w:val="0"/>
                <w:sz w:val="22"/>
                <w:szCs w:val="22"/>
              </w:rPr>
            </w:pPr>
          </w:p>
        </w:tc>
      </w:tr>
      <w:tr w14:paraId="33AADCDE">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486BB">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17</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37AC9">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5</w:t>
            </w:r>
            <w:r>
              <w:rPr>
                <w:rFonts w:ascii="宋体" w:hAnsi="宋体" w:eastAsia="宋体" w:cs="Times New Roman"/>
                <w:kern w:val="0"/>
                <w:sz w:val="22"/>
                <w:szCs w:val="22"/>
              </w:rPr>
              <w:t>、门诊综合楼诊疗区域改造第</w:t>
            </w:r>
            <w:r>
              <w:rPr>
                <w:rFonts w:eastAsia="宋体" w:cs="Times New Roman"/>
                <w:kern w:val="0"/>
                <w:sz w:val="22"/>
                <w:szCs w:val="22"/>
              </w:rPr>
              <w:t>27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8EAC1">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1-6</w:t>
            </w:r>
            <w:r>
              <w:rPr>
                <w:rFonts w:ascii="宋体" w:hAnsi="宋体" w:eastAsia="宋体" w:cs="Times New Roman"/>
                <w:kern w:val="0"/>
                <w:sz w:val="22"/>
                <w:szCs w:val="22"/>
              </w:rPr>
              <w:t>门诊综合楼诊疗区域主要医用设备设施购置清单</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DFDF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删除表</w:t>
            </w:r>
            <w:r>
              <w:rPr>
                <w:rFonts w:eastAsia="宋体" w:cs="Times New Roman"/>
                <w:kern w:val="0"/>
                <w:sz w:val="22"/>
                <w:szCs w:val="22"/>
              </w:rPr>
              <w:t>1-6</w:t>
            </w:r>
            <w:r>
              <w:rPr>
                <w:rFonts w:ascii="宋体" w:hAnsi="宋体" w:eastAsia="宋体" w:cs="Times New Roman"/>
                <w:kern w:val="0"/>
                <w:sz w:val="22"/>
                <w:szCs w:val="22"/>
              </w:rPr>
              <w:t>门诊综合楼诊疗区域主要医用设备设施购置清单</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9433B">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新表放置</w:t>
            </w:r>
            <w:r>
              <w:rPr>
                <w:rFonts w:eastAsia="宋体" w:cs="Times New Roman"/>
                <w:kern w:val="0"/>
                <w:sz w:val="22"/>
                <w:szCs w:val="22"/>
              </w:rPr>
              <w:t xml:space="preserve">3.3.3 </w:t>
            </w:r>
            <w:r>
              <w:rPr>
                <w:rFonts w:ascii="宋体" w:hAnsi="宋体" w:eastAsia="宋体" w:cs="Times New Roman"/>
                <w:kern w:val="0"/>
                <w:sz w:val="22"/>
                <w:szCs w:val="22"/>
              </w:rPr>
              <w:t>改造方案</w:t>
            </w:r>
            <w:r>
              <w:rPr>
                <w:rFonts w:eastAsia="宋体" w:cs="Times New Roman"/>
                <w:kern w:val="0"/>
                <w:sz w:val="22"/>
                <w:szCs w:val="22"/>
              </w:rPr>
              <w:t>8</w:t>
            </w:r>
            <w:r>
              <w:rPr>
                <w:rFonts w:ascii="宋体" w:hAnsi="宋体" w:eastAsia="宋体" w:cs="Times New Roman"/>
                <w:kern w:val="0"/>
                <w:sz w:val="22"/>
                <w:szCs w:val="22"/>
              </w:rPr>
              <w:t>、设备方案且新表增加相应内容</w:t>
            </w:r>
          </w:p>
        </w:tc>
      </w:tr>
      <w:tr w14:paraId="703FE8BB">
        <w:tblPrEx>
          <w:tblCellMar>
            <w:top w:w="0" w:type="dxa"/>
            <w:left w:w="108" w:type="dxa"/>
            <w:bottom w:w="0" w:type="dxa"/>
            <w:right w:w="108" w:type="dxa"/>
          </w:tblCellMar>
        </w:tblPrEx>
        <w:trPr>
          <w:trHeight w:val="11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8D996">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18</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79DE3">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6</w:t>
            </w:r>
            <w:r>
              <w:rPr>
                <w:rFonts w:ascii="宋体" w:hAnsi="宋体" w:eastAsia="宋体" w:cs="Times New Roman"/>
                <w:kern w:val="0"/>
                <w:sz w:val="22"/>
                <w:szCs w:val="22"/>
              </w:rPr>
              <w:t>、外科住院楼提升改造第</w:t>
            </w:r>
            <w:r>
              <w:rPr>
                <w:rFonts w:eastAsia="宋体" w:cs="Times New Roman"/>
                <w:kern w:val="0"/>
                <w:sz w:val="22"/>
                <w:szCs w:val="22"/>
              </w:rPr>
              <w:t>27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A4A8E">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a.</w:t>
            </w:r>
            <w:r>
              <w:rPr>
                <w:rFonts w:ascii="宋体" w:hAnsi="宋体" w:eastAsia="宋体" w:cs="Times New Roman"/>
                <w:kern w:val="0"/>
                <w:sz w:val="22"/>
                <w:szCs w:val="22"/>
              </w:rPr>
              <w:t>改造要求</w:t>
            </w:r>
            <w:r>
              <w:rPr>
                <w:rFonts w:hint="eastAsia" w:ascii="宋体" w:hAnsi="宋体" w:eastAsia="宋体" w:cs="Times New Roman"/>
                <w:kern w:val="0"/>
                <w:sz w:val="22"/>
                <w:szCs w:val="22"/>
              </w:rPr>
              <w:br w:type="textWrapping"/>
            </w:r>
            <w:r>
              <w:rPr>
                <w:rFonts w:ascii="宋体" w:hAnsi="宋体" w:eastAsia="宋体" w:cs="Times New Roman"/>
                <w:kern w:val="0"/>
                <w:sz w:val="22"/>
                <w:szCs w:val="22"/>
              </w:rPr>
              <w:t>涉及第一住院大楼、第二住院大楼</w:t>
            </w:r>
            <w:r>
              <w:rPr>
                <w:rFonts w:eastAsia="宋体" w:cs="Times New Roman"/>
                <w:kern w:val="0"/>
                <w:sz w:val="22"/>
                <w:szCs w:val="22"/>
              </w:rPr>
              <w:t xml:space="preserve"> 9-18</w:t>
            </w:r>
            <w:r>
              <w:rPr>
                <w:rFonts w:ascii="宋体" w:hAnsi="宋体" w:eastAsia="宋体" w:cs="Times New Roman"/>
                <w:kern w:val="0"/>
                <w:sz w:val="22"/>
                <w:szCs w:val="22"/>
              </w:rPr>
              <w:t>层，改造内容涉及精神科、老年医学科、神经外科、呼吸、消化等专科改造和医疗单位改造，优化就诊流程，全面提升就诊环境。</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18D94">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改造要求：改造内容涉及精神科、老年医学科、神经外科、呼吸、消化等专科改造和医疗单位，优化就诊流程，全面提升就诊环境。</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EA40B">
            <w:pPr>
              <w:widowControl/>
              <w:spacing w:beforeLines="0" w:afterLines="0"/>
              <w:ind w:firstLine="0" w:firstLineChars="0"/>
              <w:jc w:val="left"/>
              <w:rPr>
                <w:rFonts w:eastAsia="宋体" w:cs="Times New Roman"/>
                <w:kern w:val="0"/>
                <w:sz w:val="22"/>
                <w:szCs w:val="22"/>
              </w:rPr>
            </w:pPr>
          </w:p>
        </w:tc>
      </w:tr>
      <w:tr w14:paraId="26328CEC">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92311">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19</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79ADD">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6</w:t>
            </w:r>
            <w:r>
              <w:rPr>
                <w:rFonts w:ascii="宋体" w:hAnsi="宋体" w:eastAsia="宋体" w:cs="Times New Roman"/>
                <w:kern w:val="0"/>
                <w:sz w:val="22"/>
                <w:szCs w:val="22"/>
              </w:rPr>
              <w:t>、外科住院楼提升改造第</w:t>
            </w:r>
            <w:r>
              <w:rPr>
                <w:rFonts w:eastAsia="宋体" w:cs="Times New Roman"/>
                <w:kern w:val="0"/>
                <w:sz w:val="22"/>
                <w:szCs w:val="22"/>
              </w:rPr>
              <w:t>27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15060">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1-7</w:t>
            </w:r>
            <w:r>
              <w:rPr>
                <w:rFonts w:ascii="宋体" w:hAnsi="宋体" w:eastAsia="宋体" w:cs="Times New Roman"/>
                <w:kern w:val="0"/>
                <w:sz w:val="22"/>
                <w:szCs w:val="22"/>
              </w:rPr>
              <w:t>外科楼主要医用设备设施购置清单</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E8E5F">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删除表</w:t>
            </w:r>
            <w:r>
              <w:rPr>
                <w:rFonts w:eastAsia="宋体" w:cs="Times New Roman"/>
                <w:kern w:val="0"/>
                <w:sz w:val="22"/>
                <w:szCs w:val="22"/>
              </w:rPr>
              <w:t>1-7</w:t>
            </w:r>
            <w:r>
              <w:rPr>
                <w:rFonts w:ascii="宋体" w:hAnsi="宋体" w:eastAsia="宋体" w:cs="Times New Roman"/>
                <w:kern w:val="0"/>
                <w:sz w:val="22"/>
                <w:szCs w:val="22"/>
              </w:rPr>
              <w:t>外科楼主要医用设备设施购置清单</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BE6C8">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新表放置</w:t>
            </w:r>
            <w:r>
              <w:rPr>
                <w:rFonts w:eastAsia="宋体" w:cs="Times New Roman"/>
                <w:kern w:val="0"/>
                <w:sz w:val="22"/>
                <w:szCs w:val="22"/>
              </w:rPr>
              <w:t xml:space="preserve">3.3.3 </w:t>
            </w:r>
            <w:r>
              <w:rPr>
                <w:rFonts w:ascii="宋体" w:hAnsi="宋体" w:eastAsia="宋体" w:cs="Times New Roman"/>
                <w:kern w:val="0"/>
                <w:sz w:val="22"/>
                <w:szCs w:val="22"/>
              </w:rPr>
              <w:t>改造方案</w:t>
            </w:r>
            <w:r>
              <w:rPr>
                <w:rFonts w:eastAsia="宋体" w:cs="Times New Roman"/>
                <w:kern w:val="0"/>
                <w:sz w:val="22"/>
                <w:szCs w:val="22"/>
              </w:rPr>
              <w:t>8</w:t>
            </w:r>
            <w:r>
              <w:rPr>
                <w:rFonts w:ascii="宋体" w:hAnsi="宋体" w:eastAsia="宋体" w:cs="Times New Roman"/>
                <w:kern w:val="0"/>
                <w:sz w:val="22"/>
                <w:szCs w:val="22"/>
              </w:rPr>
              <w:t>、设备方案且新表增加相应内容</w:t>
            </w:r>
          </w:p>
        </w:tc>
      </w:tr>
      <w:tr w14:paraId="4A55CF08">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8FDC2">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20</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AB9D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7</w:t>
            </w:r>
            <w:r>
              <w:rPr>
                <w:rFonts w:ascii="宋体" w:hAnsi="宋体" w:eastAsia="宋体" w:cs="Times New Roman"/>
                <w:kern w:val="0"/>
                <w:sz w:val="22"/>
                <w:szCs w:val="22"/>
              </w:rPr>
              <w:t>、县域医共体高质量管理五大中心改造第</w:t>
            </w:r>
            <w:r>
              <w:rPr>
                <w:rFonts w:eastAsia="宋体" w:cs="Times New Roman"/>
                <w:kern w:val="0"/>
                <w:sz w:val="22"/>
                <w:szCs w:val="22"/>
              </w:rPr>
              <w:t>28</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3A6D8">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1-8</w:t>
            </w:r>
            <w:r>
              <w:rPr>
                <w:rFonts w:ascii="宋体" w:hAnsi="宋体" w:eastAsia="宋体" w:cs="Times New Roman"/>
                <w:kern w:val="0"/>
                <w:sz w:val="22"/>
                <w:szCs w:val="22"/>
              </w:rPr>
              <w:t>县域医共体高质量管理五大中心设备购置清单</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AA144">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删除表</w:t>
            </w:r>
            <w:r>
              <w:rPr>
                <w:rFonts w:eastAsia="宋体" w:cs="Times New Roman"/>
                <w:kern w:val="0"/>
                <w:sz w:val="22"/>
                <w:szCs w:val="22"/>
              </w:rPr>
              <w:t>1-8</w:t>
            </w:r>
            <w:r>
              <w:rPr>
                <w:rFonts w:ascii="宋体" w:hAnsi="宋体" w:eastAsia="宋体" w:cs="Times New Roman"/>
                <w:kern w:val="0"/>
                <w:sz w:val="22"/>
                <w:szCs w:val="22"/>
              </w:rPr>
              <w:t>县域医共体高质量管理五大中心设备购置清单</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84CFF">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新表放置</w:t>
            </w:r>
            <w:r>
              <w:rPr>
                <w:rFonts w:eastAsia="宋体" w:cs="Times New Roman"/>
                <w:kern w:val="0"/>
                <w:sz w:val="22"/>
                <w:szCs w:val="22"/>
              </w:rPr>
              <w:t xml:space="preserve">3.3.3 </w:t>
            </w:r>
            <w:r>
              <w:rPr>
                <w:rFonts w:ascii="宋体" w:hAnsi="宋体" w:eastAsia="宋体" w:cs="Times New Roman"/>
                <w:kern w:val="0"/>
                <w:sz w:val="22"/>
                <w:szCs w:val="22"/>
              </w:rPr>
              <w:t>改造方案</w:t>
            </w:r>
            <w:r>
              <w:rPr>
                <w:rFonts w:eastAsia="宋体" w:cs="Times New Roman"/>
                <w:kern w:val="0"/>
                <w:sz w:val="22"/>
                <w:szCs w:val="22"/>
              </w:rPr>
              <w:t>8</w:t>
            </w:r>
            <w:r>
              <w:rPr>
                <w:rFonts w:ascii="宋体" w:hAnsi="宋体" w:eastAsia="宋体" w:cs="Times New Roman"/>
                <w:kern w:val="0"/>
                <w:sz w:val="22"/>
                <w:szCs w:val="22"/>
              </w:rPr>
              <w:t>、设备方案且新表增加相应内容</w:t>
            </w:r>
          </w:p>
        </w:tc>
      </w:tr>
      <w:tr w14:paraId="2E3844B0">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A1E43">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21</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DE5D3">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w:t>
            </w:r>
            <w:r>
              <w:rPr>
                <w:rFonts w:eastAsia="宋体" w:cs="Times New Roman"/>
                <w:kern w:val="0"/>
                <w:sz w:val="22"/>
                <w:szCs w:val="22"/>
              </w:rPr>
              <w:t>8</w:t>
            </w:r>
            <w:r>
              <w:rPr>
                <w:rFonts w:ascii="宋体" w:hAnsi="宋体" w:eastAsia="宋体" w:cs="Times New Roman"/>
                <w:kern w:val="0"/>
                <w:sz w:val="22"/>
                <w:szCs w:val="22"/>
              </w:rPr>
              <w:t>、医院其他配套设施改造第</w:t>
            </w:r>
            <w:r>
              <w:rPr>
                <w:rFonts w:eastAsia="宋体" w:cs="Times New Roman"/>
                <w:kern w:val="0"/>
                <w:sz w:val="22"/>
                <w:szCs w:val="22"/>
              </w:rPr>
              <w:t>28</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2945B">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1-9</w:t>
            </w:r>
            <w:r>
              <w:rPr>
                <w:rFonts w:ascii="宋体" w:hAnsi="宋体" w:eastAsia="宋体" w:cs="Times New Roman"/>
                <w:kern w:val="0"/>
                <w:sz w:val="22"/>
                <w:szCs w:val="22"/>
              </w:rPr>
              <w:t>医院其他配套设施设备改造及购置清单</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2E631">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删除表</w:t>
            </w:r>
            <w:r>
              <w:rPr>
                <w:rFonts w:eastAsia="宋体" w:cs="Times New Roman"/>
                <w:kern w:val="0"/>
                <w:sz w:val="22"/>
                <w:szCs w:val="22"/>
              </w:rPr>
              <w:t>1-9</w:t>
            </w:r>
            <w:r>
              <w:rPr>
                <w:rFonts w:ascii="宋体" w:hAnsi="宋体" w:eastAsia="宋体" w:cs="Times New Roman"/>
                <w:kern w:val="0"/>
                <w:sz w:val="22"/>
                <w:szCs w:val="22"/>
              </w:rPr>
              <w:t>医院其他配套设施设备改造及购置清单</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28EE9">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新表放置</w:t>
            </w:r>
            <w:r>
              <w:rPr>
                <w:rFonts w:eastAsia="宋体" w:cs="Times New Roman"/>
                <w:kern w:val="0"/>
                <w:sz w:val="22"/>
                <w:szCs w:val="22"/>
              </w:rPr>
              <w:t xml:space="preserve">3.3.3 </w:t>
            </w:r>
            <w:r>
              <w:rPr>
                <w:rFonts w:ascii="宋体" w:hAnsi="宋体" w:eastAsia="宋体" w:cs="Times New Roman"/>
                <w:kern w:val="0"/>
                <w:sz w:val="22"/>
                <w:szCs w:val="22"/>
              </w:rPr>
              <w:t>改造方案</w:t>
            </w:r>
            <w:r>
              <w:rPr>
                <w:rFonts w:eastAsia="宋体" w:cs="Times New Roman"/>
                <w:kern w:val="0"/>
                <w:sz w:val="22"/>
                <w:szCs w:val="22"/>
              </w:rPr>
              <w:t>8</w:t>
            </w:r>
            <w:r>
              <w:rPr>
                <w:rFonts w:ascii="宋体" w:hAnsi="宋体" w:eastAsia="宋体" w:cs="Times New Roman"/>
                <w:kern w:val="0"/>
                <w:sz w:val="22"/>
                <w:szCs w:val="22"/>
              </w:rPr>
              <w:t>、设备方案且新表增加相应内容</w:t>
            </w:r>
          </w:p>
        </w:tc>
      </w:tr>
      <w:tr w14:paraId="3B45FCBF">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6C8C1">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22</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67A29">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w:t>
            </w:r>
            <w:r>
              <w:rPr>
                <w:rFonts w:ascii="宋体" w:hAnsi="宋体" w:eastAsia="宋体" w:cs="Times New Roman"/>
                <w:kern w:val="0"/>
                <w:sz w:val="22"/>
                <w:szCs w:val="22"/>
              </w:rPr>
              <w:t>改造工程第</w:t>
            </w:r>
            <w:r>
              <w:rPr>
                <w:rFonts w:eastAsia="宋体" w:cs="Times New Roman"/>
                <w:kern w:val="0"/>
                <w:sz w:val="22"/>
                <w:szCs w:val="22"/>
              </w:rPr>
              <w:t>29</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7482A">
            <w:pPr>
              <w:widowControl/>
              <w:spacing w:beforeLines="0" w:afterLines="0"/>
              <w:ind w:firstLine="0" w:firstLineChars="0"/>
              <w:jc w:val="left"/>
              <w:rPr>
                <w:rFonts w:eastAsia="宋体" w:cs="Times New Roman"/>
                <w:kern w:val="0"/>
                <w:sz w:val="22"/>
                <w:szCs w:val="22"/>
              </w:rPr>
            </w:pP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D5803">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增加</w:t>
            </w:r>
            <w:r>
              <w:rPr>
                <w:rFonts w:eastAsia="宋体" w:cs="Times New Roman"/>
                <w:kern w:val="0"/>
                <w:sz w:val="22"/>
                <w:szCs w:val="22"/>
              </w:rPr>
              <w:t>3.3.2</w:t>
            </w:r>
            <w:r>
              <w:rPr>
                <w:rFonts w:ascii="宋体" w:hAnsi="宋体" w:eastAsia="宋体" w:cs="Times New Roman"/>
                <w:kern w:val="0"/>
                <w:sz w:val="22"/>
                <w:szCs w:val="22"/>
              </w:rPr>
              <w:t>改造工程主要设计依据</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45E83">
            <w:pPr>
              <w:widowControl/>
              <w:spacing w:beforeLines="0" w:afterLines="0"/>
              <w:ind w:firstLine="0" w:firstLineChars="0"/>
              <w:jc w:val="left"/>
              <w:rPr>
                <w:rFonts w:eastAsia="宋体" w:cs="Times New Roman"/>
                <w:kern w:val="0"/>
                <w:sz w:val="22"/>
                <w:szCs w:val="22"/>
              </w:rPr>
            </w:pPr>
          </w:p>
        </w:tc>
      </w:tr>
      <w:tr w14:paraId="0170792F">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0BE3A">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23</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0167D">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w:t>
            </w:r>
            <w:r>
              <w:rPr>
                <w:rFonts w:ascii="宋体" w:hAnsi="宋体" w:eastAsia="宋体" w:cs="Times New Roman"/>
                <w:kern w:val="0"/>
                <w:sz w:val="22"/>
                <w:szCs w:val="22"/>
              </w:rPr>
              <w:t>建设方案第30页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F51F8">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(3)</w:t>
            </w:r>
            <w:r>
              <w:rPr>
                <w:rFonts w:ascii="宋体" w:hAnsi="宋体" w:eastAsia="宋体" w:cs="Times New Roman"/>
                <w:kern w:val="0"/>
                <w:sz w:val="22"/>
                <w:szCs w:val="22"/>
              </w:rPr>
              <w:t>改造要求</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E6899">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修改为</w:t>
            </w:r>
            <w:r>
              <w:rPr>
                <w:rFonts w:eastAsia="宋体" w:cs="Times New Roman"/>
                <w:kern w:val="0"/>
                <w:sz w:val="22"/>
                <w:szCs w:val="22"/>
              </w:rPr>
              <w:t xml:space="preserve">3.3.3 </w:t>
            </w:r>
            <w:r>
              <w:rPr>
                <w:rFonts w:ascii="宋体" w:hAnsi="宋体" w:eastAsia="宋体" w:cs="Times New Roman"/>
                <w:kern w:val="0"/>
                <w:sz w:val="22"/>
                <w:szCs w:val="22"/>
              </w:rPr>
              <w:t>改造方案</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621C4">
            <w:pPr>
              <w:widowControl/>
              <w:spacing w:beforeLines="0" w:afterLines="0"/>
              <w:ind w:firstLine="0" w:firstLineChars="0"/>
              <w:jc w:val="left"/>
              <w:rPr>
                <w:rFonts w:eastAsia="宋体" w:cs="Times New Roman"/>
                <w:kern w:val="0"/>
                <w:sz w:val="22"/>
                <w:szCs w:val="22"/>
              </w:rPr>
            </w:pPr>
          </w:p>
        </w:tc>
      </w:tr>
      <w:tr w14:paraId="72B995F7">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2DDC4">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24</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F3887">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3.3.3</w:t>
            </w:r>
            <w:r>
              <w:rPr>
                <w:rFonts w:ascii="宋体" w:hAnsi="宋体" w:eastAsia="宋体" w:cs="Times New Roman"/>
                <w:kern w:val="0"/>
                <w:sz w:val="22"/>
                <w:szCs w:val="22"/>
              </w:rPr>
              <w:t>改造方案第30页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1E263">
            <w:pPr>
              <w:widowControl/>
              <w:spacing w:beforeLines="0" w:afterLines="0"/>
              <w:ind w:firstLine="0" w:firstLineChars="0"/>
              <w:jc w:val="left"/>
              <w:rPr>
                <w:rFonts w:ascii="宋体" w:hAnsi="宋体" w:eastAsia="宋体" w:cs="宋体"/>
                <w:kern w:val="0"/>
                <w:sz w:val="22"/>
                <w:szCs w:val="22"/>
              </w:rPr>
            </w:pPr>
            <w:r>
              <w:rPr>
                <w:rFonts w:hint="eastAsia" w:ascii="宋体" w:hAnsi="宋体" w:eastAsia="宋体" w:cs="宋体"/>
                <w:kern w:val="0"/>
                <w:sz w:val="22"/>
                <w:szCs w:val="22"/>
              </w:rPr>
              <w:t>外墙面：以白色为基调，与现有建筑整体相协调。</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FC7BA">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1、外墙面：外墙采用铝单板材料，与现有建筑整体相协调。</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C5F2D">
            <w:pPr>
              <w:widowControl/>
              <w:spacing w:beforeLines="0" w:afterLines="0"/>
              <w:ind w:firstLine="0" w:firstLineChars="0"/>
              <w:jc w:val="left"/>
              <w:rPr>
                <w:rFonts w:eastAsia="宋体" w:cs="Times New Roman"/>
                <w:kern w:val="0"/>
                <w:sz w:val="22"/>
                <w:szCs w:val="22"/>
              </w:rPr>
            </w:pPr>
          </w:p>
        </w:tc>
      </w:tr>
      <w:tr w14:paraId="6D2CFB89">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8721A">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25</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67CEB">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 xml:space="preserve">3.3.4 </w:t>
            </w:r>
            <w:r>
              <w:rPr>
                <w:rFonts w:ascii="宋体" w:hAnsi="宋体" w:eastAsia="宋体" w:cs="Times New Roman"/>
                <w:kern w:val="0"/>
                <w:sz w:val="22"/>
                <w:szCs w:val="22"/>
              </w:rPr>
              <w:t>改造部分的结构内容说明第37页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7982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w:t>
            </w:r>
            <w:r>
              <w:rPr>
                <w:rFonts w:eastAsia="宋体" w:cs="Times New Roman"/>
                <w:kern w:val="0"/>
                <w:sz w:val="22"/>
                <w:szCs w:val="22"/>
              </w:rPr>
              <w:t>4</w:t>
            </w:r>
            <w:r>
              <w:rPr>
                <w:rFonts w:ascii="宋体" w:hAnsi="宋体" w:eastAsia="宋体" w:cs="Times New Roman"/>
                <w:kern w:val="0"/>
                <w:sz w:val="22"/>
                <w:szCs w:val="22"/>
              </w:rPr>
              <w:t>）改造部分的结构内容说明</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5E2D3">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增加</w:t>
            </w:r>
            <w:r>
              <w:rPr>
                <w:rFonts w:eastAsia="宋体" w:cs="Times New Roman"/>
                <w:kern w:val="0"/>
                <w:sz w:val="22"/>
                <w:szCs w:val="22"/>
              </w:rPr>
              <w:t xml:space="preserve">3.3.4 </w:t>
            </w:r>
            <w:r>
              <w:rPr>
                <w:rFonts w:ascii="宋体" w:hAnsi="宋体" w:eastAsia="宋体" w:cs="Times New Roman"/>
                <w:kern w:val="0"/>
                <w:sz w:val="22"/>
                <w:szCs w:val="22"/>
              </w:rPr>
              <w:t>改造部分的结构内容说明相应内容</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03231">
            <w:pPr>
              <w:widowControl/>
              <w:spacing w:beforeLines="0" w:afterLines="0"/>
              <w:ind w:firstLine="0" w:firstLineChars="0"/>
              <w:jc w:val="left"/>
              <w:rPr>
                <w:rFonts w:eastAsia="宋体" w:cs="Times New Roman"/>
                <w:kern w:val="0"/>
                <w:sz w:val="22"/>
                <w:szCs w:val="22"/>
              </w:rPr>
            </w:pPr>
          </w:p>
        </w:tc>
      </w:tr>
      <w:tr w14:paraId="3B199534">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96F02">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26</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4B103">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3.4</w:t>
            </w:r>
            <w:r>
              <w:rPr>
                <w:rFonts w:ascii="宋体" w:hAnsi="宋体" w:eastAsia="宋体" w:cs="Times New Roman"/>
                <w:kern w:val="0"/>
                <w:sz w:val="22"/>
                <w:szCs w:val="22"/>
              </w:rPr>
              <w:t>第38页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32ACB">
            <w:pPr>
              <w:widowControl/>
              <w:spacing w:beforeLines="0" w:afterLines="0"/>
              <w:ind w:firstLine="0" w:firstLineChars="0"/>
              <w:jc w:val="left"/>
              <w:rPr>
                <w:rFonts w:eastAsia="宋体" w:cs="Times New Roman"/>
                <w:kern w:val="0"/>
                <w:sz w:val="22"/>
                <w:szCs w:val="22"/>
              </w:rPr>
            </w:pP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A8477">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增加</w:t>
            </w:r>
            <w:r>
              <w:rPr>
                <w:rFonts w:eastAsia="宋体" w:cs="Times New Roman"/>
                <w:kern w:val="0"/>
                <w:sz w:val="22"/>
                <w:szCs w:val="22"/>
              </w:rPr>
              <w:t xml:space="preserve">3.4 </w:t>
            </w:r>
            <w:r>
              <w:rPr>
                <w:rFonts w:ascii="宋体" w:hAnsi="宋体" w:eastAsia="宋体" w:cs="Times New Roman"/>
                <w:kern w:val="0"/>
                <w:sz w:val="22"/>
                <w:szCs w:val="22"/>
              </w:rPr>
              <w:t>给排水方案</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BD4E3">
            <w:pPr>
              <w:widowControl/>
              <w:spacing w:beforeLines="0" w:afterLines="0"/>
              <w:ind w:firstLine="0" w:firstLineChars="0"/>
              <w:jc w:val="left"/>
              <w:rPr>
                <w:rFonts w:eastAsia="宋体" w:cs="Times New Roman"/>
                <w:kern w:val="0"/>
                <w:sz w:val="22"/>
                <w:szCs w:val="22"/>
              </w:rPr>
            </w:pPr>
          </w:p>
        </w:tc>
      </w:tr>
      <w:tr w14:paraId="63EF6263">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F5281">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27</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A0844">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3.5</w:t>
            </w:r>
            <w:r>
              <w:rPr>
                <w:rFonts w:ascii="宋体" w:hAnsi="宋体" w:eastAsia="宋体" w:cs="Times New Roman"/>
                <w:kern w:val="0"/>
                <w:sz w:val="22"/>
                <w:szCs w:val="22"/>
              </w:rPr>
              <w:t>第42页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345D7">
            <w:pPr>
              <w:widowControl/>
              <w:spacing w:beforeLines="0" w:afterLines="0"/>
              <w:ind w:firstLine="0" w:firstLineChars="0"/>
              <w:jc w:val="left"/>
              <w:rPr>
                <w:rFonts w:eastAsia="宋体" w:cs="Times New Roman"/>
                <w:kern w:val="0"/>
                <w:sz w:val="22"/>
                <w:szCs w:val="22"/>
              </w:rPr>
            </w:pP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68DA0">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增加</w:t>
            </w:r>
            <w:r>
              <w:rPr>
                <w:rFonts w:eastAsia="宋体" w:cs="Times New Roman"/>
                <w:kern w:val="0"/>
                <w:sz w:val="22"/>
                <w:szCs w:val="22"/>
              </w:rPr>
              <w:t xml:space="preserve">3.5 </w:t>
            </w:r>
            <w:r>
              <w:rPr>
                <w:rFonts w:ascii="宋体" w:hAnsi="宋体" w:eastAsia="宋体" w:cs="Times New Roman"/>
                <w:kern w:val="0"/>
                <w:sz w:val="22"/>
                <w:szCs w:val="22"/>
              </w:rPr>
              <w:t>电气方案（强电和智能化系统）</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C9E12">
            <w:pPr>
              <w:widowControl/>
              <w:spacing w:beforeLines="0" w:afterLines="0"/>
              <w:ind w:firstLine="0" w:firstLineChars="0"/>
              <w:jc w:val="left"/>
              <w:rPr>
                <w:rFonts w:eastAsia="宋体" w:cs="Times New Roman"/>
                <w:kern w:val="0"/>
                <w:sz w:val="22"/>
                <w:szCs w:val="22"/>
              </w:rPr>
            </w:pPr>
          </w:p>
        </w:tc>
      </w:tr>
      <w:tr w14:paraId="2B4EF49C">
        <w:tblPrEx>
          <w:tblCellMar>
            <w:top w:w="0" w:type="dxa"/>
            <w:left w:w="108" w:type="dxa"/>
            <w:bottom w:w="0" w:type="dxa"/>
            <w:right w:w="108" w:type="dxa"/>
          </w:tblCellMar>
        </w:tblPrEx>
        <w:trPr>
          <w:trHeight w:val="2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08BB7">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28</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A4153">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第一章第二节</w:t>
            </w:r>
            <w:r>
              <w:rPr>
                <w:rFonts w:eastAsia="宋体" w:cs="Times New Roman"/>
                <w:kern w:val="0"/>
                <w:sz w:val="22"/>
                <w:szCs w:val="22"/>
              </w:rPr>
              <w:t>3.6</w:t>
            </w:r>
            <w:r>
              <w:rPr>
                <w:rFonts w:ascii="宋体" w:hAnsi="宋体" w:eastAsia="宋体" w:cs="Times New Roman"/>
                <w:kern w:val="0"/>
                <w:sz w:val="22"/>
                <w:szCs w:val="22"/>
              </w:rPr>
              <w:t>第59页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5BE69">
            <w:pPr>
              <w:widowControl/>
              <w:spacing w:beforeLines="0" w:afterLines="0"/>
              <w:ind w:firstLine="0" w:firstLineChars="0"/>
              <w:jc w:val="left"/>
              <w:rPr>
                <w:rFonts w:eastAsia="宋体" w:cs="Times New Roman"/>
                <w:kern w:val="0"/>
                <w:sz w:val="22"/>
                <w:szCs w:val="22"/>
              </w:rPr>
            </w:pP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466AC">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增加</w:t>
            </w:r>
            <w:r>
              <w:rPr>
                <w:rFonts w:eastAsia="宋体" w:cs="Times New Roman"/>
                <w:kern w:val="0"/>
                <w:sz w:val="22"/>
                <w:szCs w:val="22"/>
              </w:rPr>
              <w:t xml:space="preserve">3.6 </w:t>
            </w:r>
            <w:r>
              <w:rPr>
                <w:rFonts w:ascii="宋体" w:hAnsi="宋体" w:eastAsia="宋体" w:cs="Times New Roman"/>
                <w:kern w:val="0"/>
                <w:sz w:val="22"/>
                <w:szCs w:val="22"/>
              </w:rPr>
              <w:t>消防方案</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7F781">
            <w:pPr>
              <w:widowControl/>
              <w:spacing w:beforeLines="0" w:afterLines="0"/>
              <w:ind w:firstLine="0" w:firstLineChars="0"/>
              <w:jc w:val="left"/>
              <w:rPr>
                <w:rFonts w:eastAsia="宋体" w:cs="Times New Roman"/>
                <w:kern w:val="0"/>
                <w:sz w:val="22"/>
                <w:szCs w:val="22"/>
              </w:rPr>
            </w:pPr>
          </w:p>
        </w:tc>
      </w:tr>
      <w:tr w14:paraId="71E7A744">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31566">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29</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8D6C3">
            <w:pPr>
              <w:widowControl/>
              <w:spacing w:beforeLines="0" w:afterLines="0"/>
              <w:ind w:firstLine="0" w:firstLineChars="0"/>
              <w:jc w:val="left"/>
              <w:rPr>
                <w:rFonts w:ascii="宋体" w:hAnsi="宋体" w:eastAsia="宋体" w:cs="宋体"/>
                <w:kern w:val="0"/>
                <w:sz w:val="22"/>
                <w:szCs w:val="22"/>
              </w:rPr>
            </w:pPr>
            <w:r>
              <w:rPr>
                <w:rFonts w:ascii="宋体" w:hAnsi="宋体" w:eastAsia="宋体" w:cs="宋体"/>
                <w:kern w:val="0"/>
                <w:sz w:val="22"/>
                <w:szCs w:val="22"/>
              </w:rPr>
              <w:t>第二章（一）经济效益第74页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41665">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仍有</w:t>
            </w:r>
            <w:r>
              <w:rPr>
                <w:rFonts w:eastAsia="宋体" w:cs="Times New Roman"/>
                <w:kern w:val="0"/>
                <w:sz w:val="22"/>
                <w:szCs w:val="22"/>
              </w:rPr>
              <w:t>71861.60</w:t>
            </w:r>
            <w:r>
              <w:rPr>
                <w:rFonts w:ascii="宋体" w:hAnsi="宋体" w:eastAsia="宋体" w:cs="Times New Roman"/>
                <w:kern w:val="0"/>
                <w:sz w:val="22"/>
                <w:szCs w:val="22"/>
              </w:rPr>
              <w:t>万元的累计现金结余。</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A5C5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仍有</w:t>
            </w:r>
            <w:r>
              <w:rPr>
                <w:rFonts w:eastAsia="宋体" w:cs="Times New Roman"/>
                <w:kern w:val="0"/>
                <w:sz w:val="22"/>
                <w:szCs w:val="22"/>
              </w:rPr>
              <w:t>72416.12</w:t>
            </w:r>
            <w:r>
              <w:rPr>
                <w:rFonts w:ascii="宋体" w:hAnsi="宋体" w:eastAsia="宋体" w:cs="Times New Roman"/>
                <w:kern w:val="0"/>
                <w:sz w:val="22"/>
                <w:szCs w:val="22"/>
              </w:rPr>
              <w:t>万元的累计现金结余。</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FA834">
            <w:pPr>
              <w:widowControl/>
              <w:spacing w:beforeLines="0" w:afterLines="0"/>
              <w:ind w:firstLine="0" w:firstLineChars="0"/>
              <w:jc w:val="left"/>
              <w:rPr>
                <w:rFonts w:eastAsia="宋体" w:cs="Times New Roman"/>
                <w:kern w:val="0"/>
                <w:sz w:val="22"/>
                <w:szCs w:val="22"/>
              </w:rPr>
            </w:pPr>
          </w:p>
        </w:tc>
      </w:tr>
      <w:tr w14:paraId="631344A6">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3C145">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30</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E9721">
            <w:pPr>
              <w:widowControl/>
              <w:spacing w:beforeLines="0" w:afterLines="0"/>
              <w:ind w:firstLine="0" w:firstLineChars="0"/>
              <w:jc w:val="left"/>
              <w:rPr>
                <w:rFonts w:ascii="宋体" w:hAnsi="宋体" w:eastAsia="宋体" w:cs="宋体"/>
                <w:kern w:val="0"/>
                <w:sz w:val="22"/>
                <w:szCs w:val="22"/>
              </w:rPr>
            </w:pPr>
            <w:r>
              <w:rPr>
                <w:rFonts w:ascii="宋体" w:hAnsi="宋体" w:eastAsia="宋体" w:cs="宋体"/>
                <w:kern w:val="0"/>
                <w:sz w:val="22"/>
                <w:szCs w:val="22"/>
              </w:rPr>
              <w:t>第二章（一）经济效益第74页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C3346">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项目建设运营计算期中，项目自身可产生专项净利润</w:t>
            </w:r>
            <w:r>
              <w:rPr>
                <w:rFonts w:eastAsia="宋体" w:cs="Times New Roman"/>
                <w:kern w:val="0"/>
                <w:sz w:val="22"/>
                <w:szCs w:val="22"/>
              </w:rPr>
              <w:t>24745.50</w:t>
            </w:r>
            <w:r>
              <w:rPr>
                <w:rFonts w:ascii="宋体" w:hAnsi="宋体" w:eastAsia="宋体" w:cs="Times New Roman"/>
                <w:kern w:val="0"/>
                <w:sz w:val="22"/>
                <w:szCs w:val="22"/>
              </w:rPr>
              <w:t>万元，因此该项目可实现的用于还本付息的净现金流量为</w:t>
            </w:r>
            <w:r>
              <w:rPr>
                <w:rFonts w:eastAsia="宋体" w:cs="Times New Roman"/>
                <w:kern w:val="0"/>
                <w:sz w:val="22"/>
                <w:szCs w:val="22"/>
              </w:rPr>
              <w:t xml:space="preserve"> 150121.60</w:t>
            </w:r>
            <w:r>
              <w:rPr>
                <w:rFonts w:ascii="宋体" w:hAnsi="宋体" w:eastAsia="宋体" w:cs="Times New Roman"/>
                <w:kern w:val="0"/>
                <w:sz w:val="22"/>
                <w:szCs w:val="22"/>
              </w:rPr>
              <w:t>万元。政府专项债券到期本息合计</w:t>
            </w:r>
            <w:r>
              <w:rPr>
                <w:rFonts w:eastAsia="宋体" w:cs="Times New Roman"/>
                <w:kern w:val="0"/>
                <w:sz w:val="22"/>
                <w:szCs w:val="22"/>
              </w:rPr>
              <w:t>83300.00</w:t>
            </w:r>
            <w:r>
              <w:rPr>
                <w:rFonts w:ascii="宋体" w:hAnsi="宋体" w:eastAsia="宋体" w:cs="Times New Roman"/>
                <w:kern w:val="0"/>
                <w:sz w:val="22"/>
                <w:szCs w:val="22"/>
              </w:rPr>
              <w:t>万元，偿债覆盖倍数约为</w:t>
            </w:r>
            <w:r>
              <w:rPr>
                <w:rFonts w:eastAsia="宋体" w:cs="Times New Roman"/>
                <w:kern w:val="0"/>
                <w:sz w:val="22"/>
                <w:szCs w:val="22"/>
              </w:rPr>
              <w:t>1.80</w:t>
            </w:r>
            <w:r>
              <w:rPr>
                <w:rFonts w:ascii="宋体" w:hAnsi="宋体" w:eastAsia="宋体" w:cs="Times New Roman"/>
                <w:kern w:val="0"/>
                <w:sz w:val="22"/>
                <w:szCs w:val="22"/>
              </w:rPr>
              <w:t>。</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6765D">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项目建设运营计算期中，项目自身可产生专项净利润</w:t>
            </w:r>
            <w:r>
              <w:rPr>
                <w:rFonts w:eastAsia="宋体" w:cs="Times New Roman"/>
                <w:kern w:val="0"/>
                <w:sz w:val="22"/>
                <w:szCs w:val="22"/>
              </w:rPr>
              <w:t>28996.76</w:t>
            </w:r>
            <w:r>
              <w:rPr>
                <w:rFonts w:ascii="宋体" w:hAnsi="宋体" w:eastAsia="宋体" w:cs="Times New Roman"/>
                <w:kern w:val="0"/>
                <w:sz w:val="22"/>
                <w:szCs w:val="22"/>
              </w:rPr>
              <w:t>万元，因此该项目可实现的用于还本付息的净现金流量为</w:t>
            </w:r>
            <w:r>
              <w:rPr>
                <w:rFonts w:eastAsia="宋体" w:cs="Times New Roman"/>
                <w:kern w:val="0"/>
                <w:sz w:val="22"/>
                <w:szCs w:val="22"/>
              </w:rPr>
              <w:t>150676.12</w:t>
            </w:r>
            <w:r>
              <w:rPr>
                <w:rFonts w:ascii="宋体" w:hAnsi="宋体" w:eastAsia="宋体" w:cs="Times New Roman"/>
                <w:kern w:val="0"/>
                <w:sz w:val="22"/>
                <w:szCs w:val="22"/>
              </w:rPr>
              <w:t>万元。政府专项债券到期本息合计</w:t>
            </w:r>
            <w:r>
              <w:rPr>
                <w:rFonts w:eastAsia="宋体" w:cs="Times New Roman"/>
                <w:kern w:val="0"/>
                <w:sz w:val="22"/>
                <w:szCs w:val="22"/>
              </w:rPr>
              <w:t>83300.00</w:t>
            </w:r>
            <w:r>
              <w:rPr>
                <w:rFonts w:ascii="宋体" w:hAnsi="宋体" w:eastAsia="宋体" w:cs="Times New Roman"/>
                <w:kern w:val="0"/>
                <w:sz w:val="22"/>
                <w:szCs w:val="22"/>
              </w:rPr>
              <w:t>万元，偿债覆盖倍数约为</w:t>
            </w:r>
            <w:r>
              <w:rPr>
                <w:rFonts w:eastAsia="宋体" w:cs="Times New Roman"/>
                <w:kern w:val="0"/>
                <w:sz w:val="22"/>
                <w:szCs w:val="22"/>
              </w:rPr>
              <w:t>1.81</w:t>
            </w:r>
            <w:r>
              <w:rPr>
                <w:rFonts w:ascii="宋体" w:hAnsi="宋体" w:eastAsia="宋体" w:cs="Times New Roman"/>
                <w:kern w:val="0"/>
                <w:sz w:val="22"/>
                <w:szCs w:val="22"/>
              </w:rPr>
              <w:t>。</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2E47C">
            <w:pPr>
              <w:widowControl/>
              <w:spacing w:beforeLines="0" w:afterLines="0"/>
              <w:ind w:firstLine="0" w:firstLineChars="0"/>
              <w:jc w:val="left"/>
              <w:rPr>
                <w:rFonts w:eastAsia="宋体" w:cs="Times New Roman"/>
                <w:kern w:val="0"/>
                <w:sz w:val="22"/>
                <w:szCs w:val="22"/>
              </w:rPr>
            </w:pPr>
          </w:p>
        </w:tc>
      </w:tr>
      <w:tr w14:paraId="5E0FD864">
        <w:tblPrEx>
          <w:tblCellMar>
            <w:top w:w="0" w:type="dxa"/>
            <w:left w:w="108" w:type="dxa"/>
            <w:bottom w:w="0" w:type="dxa"/>
            <w:right w:w="108" w:type="dxa"/>
          </w:tblCellMar>
        </w:tblPrEx>
        <w:trPr>
          <w:trHeight w:val="10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56FAB">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31</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1DA01">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第三章</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6C852">
            <w:pPr>
              <w:widowControl/>
              <w:spacing w:beforeLines="0" w:afterLines="0"/>
              <w:ind w:firstLine="0" w:firstLineChars="0"/>
              <w:jc w:val="left"/>
              <w:rPr>
                <w:rFonts w:ascii="宋体" w:hAnsi="宋体" w:eastAsia="宋体" w:cs="宋体"/>
                <w:kern w:val="0"/>
                <w:sz w:val="22"/>
                <w:szCs w:val="22"/>
              </w:rPr>
            </w:pPr>
            <w:r>
              <w:rPr>
                <w:rFonts w:hint="eastAsia" w:ascii="宋体" w:hAnsi="宋体" w:eastAsia="宋体" w:cs="宋体"/>
                <w:kern w:val="0"/>
                <w:sz w:val="22"/>
                <w:szCs w:val="22"/>
              </w:rPr>
              <w:t>表</w:t>
            </w:r>
            <w:r>
              <w:rPr>
                <w:rFonts w:eastAsia="宋体" w:cs="Times New Roman"/>
                <w:kern w:val="0"/>
                <w:sz w:val="22"/>
                <w:szCs w:val="22"/>
              </w:rPr>
              <w:t>3-2</w:t>
            </w:r>
            <w:r>
              <w:rPr>
                <w:rFonts w:ascii="宋体" w:hAnsi="宋体" w:eastAsia="宋体" w:cs="宋体"/>
                <w:kern w:val="0"/>
                <w:sz w:val="22"/>
                <w:szCs w:val="22"/>
              </w:rPr>
              <w:t>投资估算明细表</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2BE69">
            <w:pPr>
              <w:widowControl/>
              <w:spacing w:beforeLines="0" w:afterLines="0"/>
              <w:ind w:firstLine="0" w:firstLineChars="0"/>
              <w:jc w:val="left"/>
              <w:rPr>
                <w:rFonts w:ascii="宋体" w:hAnsi="宋体" w:eastAsia="宋体" w:cs="宋体"/>
                <w:kern w:val="0"/>
                <w:sz w:val="22"/>
                <w:szCs w:val="22"/>
              </w:rPr>
            </w:pPr>
            <w:r>
              <w:rPr>
                <w:rFonts w:hint="eastAsia" w:ascii="宋体" w:hAnsi="宋体" w:eastAsia="宋体" w:cs="宋体"/>
                <w:kern w:val="0"/>
                <w:sz w:val="22"/>
                <w:szCs w:val="22"/>
              </w:rPr>
              <w:t>已重新调整表</w:t>
            </w:r>
            <w:r>
              <w:rPr>
                <w:rFonts w:eastAsia="宋体" w:cs="Times New Roman"/>
                <w:kern w:val="0"/>
                <w:sz w:val="22"/>
                <w:szCs w:val="22"/>
              </w:rPr>
              <w:t>3-2</w:t>
            </w:r>
            <w:r>
              <w:rPr>
                <w:rFonts w:ascii="宋体" w:hAnsi="宋体" w:eastAsia="宋体" w:cs="宋体"/>
                <w:kern w:val="0"/>
                <w:sz w:val="22"/>
                <w:szCs w:val="22"/>
              </w:rPr>
              <w:t>投资估算明细表中：医疗设备估算金额、县域医共体高质量管理五大中心改造指标构成及估算明细金额并对部分指标表述及涉及金额结合概算批复进行优化调整。</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B7F11">
            <w:pPr>
              <w:widowControl/>
              <w:spacing w:beforeLines="0" w:afterLines="0"/>
              <w:ind w:firstLine="0" w:firstLineChars="0"/>
              <w:jc w:val="left"/>
              <w:rPr>
                <w:rFonts w:eastAsia="宋体" w:cs="Times New Roman"/>
                <w:kern w:val="0"/>
                <w:sz w:val="22"/>
                <w:szCs w:val="22"/>
              </w:rPr>
            </w:pPr>
          </w:p>
        </w:tc>
      </w:tr>
      <w:tr w14:paraId="32875556">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04AB5">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32</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3B527">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第四章第一节（</w:t>
            </w:r>
            <w:r>
              <w:rPr>
                <w:rFonts w:eastAsia="宋体" w:cs="Times New Roman"/>
                <w:kern w:val="0"/>
                <w:sz w:val="22"/>
                <w:szCs w:val="22"/>
              </w:rPr>
              <w:t>4</w:t>
            </w:r>
            <w:r>
              <w:rPr>
                <w:rFonts w:ascii="宋体" w:hAnsi="宋体" w:eastAsia="宋体" w:cs="Times New Roman"/>
                <w:kern w:val="0"/>
                <w:sz w:val="22"/>
                <w:szCs w:val="22"/>
              </w:rPr>
              <w:t>）财务费用第122页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DB964">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预测期总成本费用为</w:t>
            </w:r>
            <w:r>
              <w:rPr>
                <w:rFonts w:eastAsia="宋体" w:cs="Times New Roman"/>
                <w:kern w:val="0"/>
                <w:sz w:val="22"/>
                <w:szCs w:val="22"/>
              </w:rPr>
              <w:t>694953.62</w:t>
            </w:r>
            <w:r>
              <w:rPr>
                <w:rFonts w:ascii="宋体" w:hAnsi="宋体" w:eastAsia="宋体" w:cs="Times New Roman"/>
                <w:kern w:val="0"/>
                <w:sz w:val="22"/>
                <w:szCs w:val="22"/>
              </w:rPr>
              <w:t>万元</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EB93B">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预测期总成本费用为</w:t>
            </w:r>
            <w:r>
              <w:rPr>
                <w:rFonts w:eastAsia="宋体" w:cs="Times New Roman"/>
                <w:kern w:val="0"/>
                <w:sz w:val="22"/>
                <w:szCs w:val="22"/>
              </w:rPr>
              <w:t>690702.36</w:t>
            </w:r>
            <w:r>
              <w:rPr>
                <w:rFonts w:ascii="宋体" w:hAnsi="宋体" w:eastAsia="宋体" w:cs="Times New Roman"/>
                <w:kern w:val="0"/>
                <w:sz w:val="22"/>
                <w:szCs w:val="22"/>
              </w:rPr>
              <w:t>万元</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23901">
            <w:pPr>
              <w:widowControl/>
              <w:spacing w:beforeLines="0" w:afterLines="0"/>
              <w:ind w:firstLine="0" w:firstLineChars="0"/>
              <w:jc w:val="left"/>
              <w:rPr>
                <w:rFonts w:eastAsia="宋体" w:cs="Times New Roman"/>
                <w:kern w:val="0"/>
                <w:sz w:val="22"/>
                <w:szCs w:val="22"/>
              </w:rPr>
            </w:pPr>
          </w:p>
        </w:tc>
      </w:tr>
      <w:tr w14:paraId="1E9DDF42">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38169">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33</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76348">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第四章第一节（</w:t>
            </w:r>
            <w:r>
              <w:rPr>
                <w:rFonts w:eastAsia="宋体" w:cs="Times New Roman"/>
                <w:kern w:val="0"/>
                <w:sz w:val="22"/>
                <w:szCs w:val="22"/>
              </w:rPr>
              <w:t>4</w:t>
            </w:r>
            <w:r>
              <w:rPr>
                <w:rFonts w:ascii="宋体" w:hAnsi="宋体" w:eastAsia="宋体" w:cs="Times New Roman"/>
                <w:kern w:val="0"/>
                <w:sz w:val="22"/>
                <w:szCs w:val="22"/>
              </w:rPr>
              <w:t>）财务费用</w:t>
            </w:r>
            <w:r>
              <w:rPr>
                <w:rFonts w:eastAsia="宋体" w:cs="Times New Roman"/>
                <w:kern w:val="0"/>
                <w:sz w:val="22"/>
              </w:rPr>
              <w:t>123</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50E42">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4-10</w:t>
            </w:r>
            <w:r>
              <w:rPr>
                <w:rFonts w:ascii="宋体" w:hAnsi="宋体" w:eastAsia="宋体" w:cs="Times New Roman"/>
                <w:kern w:val="0"/>
                <w:sz w:val="22"/>
                <w:szCs w:val="22"/>
              </w:rPr>
              <w:t>成本费用测算表</w:t>
            </w:r>
          </w:p>
        </w:tc>
        <w:tc>
          <w:tcPr>
            <w:tcW w:w="18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6D7AF">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已重新替换表</w:t>
            </w:r>
            <w:r>
              <w:rPr>
                <w:rFonts w:eastAsia="宋体" w:cs="Times New Roman"/>
                <w:kern w:val="0"/>
                <w:sz w:val="22"/>
                <w:szCs w:val="22"/>
              </w:rPr>
              <w:t>4-10</w:t>
            </w:r>
            <w:r>
              <w:rPr>
                <w:rFonts w:ascii="宋体" w:hAnsi="宋体" w:eastAsia="宋体" w:cs="Times New Roman"/>
                <w:kern w:val="0"/>
                <w:sz w:val="22"/>
                <w:szCs w:val="22"/>
              </w:rPr>
              <w:t>成本费用测算表</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85863">
            <w:pPr>
              <w:widowControl/>
              <w:spacing w:beforeLines="0" w:afterLines="0"/>
              <w:ind w:firstLine="0" w:firstLineChars="0"/>
              <w:jc w:val="left"/>
              <w:rPr>
                <w:rFonts w:eastAsia="宋体" w:cs="Times New Roman"/>
                <w:kern w:val="0"/>
                <w:sz w:val="22"/>
                <w:szCs w:val="22"/>
              </w:rPr>
            </w:pPr>
          </w:p>
        </w:tc>
      </w:tr>
      <w:tr w14:paraId="7FB7BE03">
        <w:tblPrEx>
          <w:tblCellMar>
            <w:top w:w="0" w:type="dxa"/>
            <w:left w:w="108" w:type="dxa"/>
            <w:bottom w:w="0" w:type="dxa"/>
            <w:right w:w="108" w:type="dxa"/>
          </w:tblCellMar>
        </w:tblPrEx>
        <w:trPr>
          <w:trHeight w:val="8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72E1E">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34</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E1189">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第四章第一节</w:t>
            </w:r>
            <w:r>
              <w:rPr>
                <w:rFonts w:eastAsia="宋体" w:cs="Times New Roman"/>
                <w:kern w:val="0"/>
                <w:sz w:val="22"/>
                <w:szCs w:val="22"/>
              </w:rPr>
              <w:t>3.</w:t>
            </w:r>
            <w:r>
              <w:rPr>
                <w:rFonts w:ascii="宋体" w:hAnsi="宋体" w:eastAsia="宋体" w:cs="Times New Roman"/>
                <w:kern w:val="0"/>
                <w:sz w:val="22"/>
                <w:szCs w:val="22"/>
              </w:rPr>
              <w:t>项目损益</w:t>
            </w:r>
            <w:r>
              <w:rPr>
                <w:rFonts w:eastAsia="宋体" w:cs="Times New Roman"/>
                <w:kern w:val="0"/>
                <w:sz w:val="22"/>
              </w:rPr>
              <w:t>125</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B3BFA">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综合上述专项收入、经营成本费用的估算，本项目在债券存续期内运营总收入预计为</w:t>
            </w:r>
            <w:r>
              <w:rPr>
                <w:rFonts w:eastAsia="宋体" w:cs="Times New Roman"/>
                <w:kern w:val="0"/>
                <w:sz w:val="22"/>
                <w:szCs w:val="22"/>
              </w:rPr>
              <w:t xml:space="preserve"> 719699.12</w:t>
            </w:r>
            <w:r>
              <w:rPr>
                <w:rFonts w:ascii="宋体" w:hAnsi="宋体" w:eastAsia="宋体" w:cs="Times New Roman"/>
                <w:kern w:val="0"/>
                <w:sz w:val="22"/>
                <w:szCs w:val="22"/>
              </w:rPr>
              <w:t>万元，总成本预计</w:t>
            </w:r>
            <w:r>
              <w:rPr>
                <w:rFonts w:eastAsia="宋体" w:cs="Times New Roman"/>
                <w:kern w:val="0"/>
                <w:sz w:val="22"/>
                <w:szCs w:val="22"/>
              </w:rPr>
              <w:t xml:space="preserve">694953.62 </w:t>
            </w:r>
            <w:r>
              <w:rPr>
                <w:rFonts w:ascii="宋体" w:hAnsi="宋体" w:eastAsia="宋体" w:cs="Times New Roman"/>
                <w:kern w:val="0"/>
                <w:sz w:val="22"/>
                <w:szCs w:val="22"/>
              </w:rPr>
              <w:t>万元，累计净利润为</w:t>
            </w:r>
            <w:r>
              <w:rPr>
                <w:rFonts w:eastAsia="宋体" w:cs="Times New Roman"/>
                <w:kern w:val="0"/>
                <w:sz w:val="22"/>
                <w:szCs w:val="22"/>
              </w:rPr>
              <w:t>24745.50</w:t>
            </w:r>
            <w:r>
              <w:rPr>
                <w:rFonts w:ascii="宋体" w:hAnsi="宋体" w:eastAsia="宋体" w:cs="Times New Roman"/>
                <w:kern w:val="0"/>
                <w:sz w:val="22"/>
                <w:szCs w:val="22"/>
              </w:rPr>
              <w:t>万元，本项目息前净现金流量累计</w:t>
            </w:r>
            <w:r>
              <w:rPr>
                <w:rFonts w:eastAsia="宋体" w:cs="Times New Roman"/>
                <w:kern w:val="0"/>
                <w:sz w:val="22"/>
                <w:szCs w:val="22"/>
              </w:rPr>
              <w:t xml:space="preserve"> 150121.60 </w:t>
            </w:r>
            <w:r>
              <w:rPr>
                <w:rFonts w:ascii="宋体" w:hAnsi="宋体" w:eastAsia="宋体" w:cs="Times New Roman"/>
                <w:kern w:val="0"/>
                <w:sz w:val="22"/>
                <w:szCs w:val="22"/>
              </w:rPr>
              <w:t>万元</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CDB26">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综合上述专项收入、经营成本费用的估算，本项目在债券存续期内运营总收入预计为</w:t>
            </w:r>
            <w:r>
              <w:rPr>
                <w:rFonts w:eastAsia="宋体" w:cs="Times New Roman"/>
                <w:kern w:val="0"/>
                <w:sz w:val="22"/>
                <w:szCs w:val="22"/>
              </w:rPr>
              <w:t>719699.12</w:t>
            </w:r>
            <w:r>
              <w:rPr>
                <w:rFonts w:ascii="宋体" w:hAnsi="宋体" w:eastAsia="宋体" w:cs="Times New Roman"/>
                <w:kern w:val="0"/>
                <w:sz w:val="22"/>
                <w:szCs w:val="22"/>
              </w:rPr>
              <w:t>万元，总成本预计</w:t>
            </w:r>
            <w:r>
              <w:rPr>
                <w:rFonts w:eastAsia="宋体" w:cs="Times New Roman"/>
                <w:kern w:val="0"/>
                <w:sz w:val="22"/>
                <w:szCs w:val="22"/>
              </w:rPr>
              <w:t>690702.36</w:t>
            </w:r>
            <w:r>
              <w:rPr>
                <w:rFonts w:ascii="宋体" w:hAnsi="宋体" w:eastAsia="宋体" w:cs="Times New Roman"/>
                <w:kern w:val="0"/>
                <w:sz w:val="22"/>
                <w:szCs w:val="22"/>
              </w:rPr>
              <w:t>万元，累计净利润为</w:t>
            </w:r>
            <w:r>
              <w:rPr>
                <w:rFonts w:eastAsia="宋体" w:cs="Times New Roman"/>
                <w:kern w:val="0"/>
                <w:sz w:val="22"/>
                <w:szCs w:val="22"/>
              </w:rPr>
              <w:t>28996.76</w:t>
            </w:r>
            <w:r>
              <w:rPr>
                <w:rFonts w:ascii="宋体" w:hAnsi="宋体" w:eastAsia="宋体" w:cs="Times New Roman"/>
                <w:kern w:val="0"/>
                <w:sz w:val="22"/>
                <w:szCs w:val="22"/>
              </w:rPr>
              <w:t>万元，本项目息前净现金流量累计</w:t>
            </w:r>
            <w:r>
              <w:rPr>
                <w:rFonts w:eastAsia="宋体" w:cs="Times New Roman"/>
                <w:kern w:val="0"/>
                <w:sz w:val="22"/>
                <w:szCs w:val="22"/>
              </w:rPr>
              <w:t>150676.12</w:t>
            </w:r>
            <w:r>
              <w:rPr>
                <w:rFonts w:ascii="宋体" w:hAnsi="宋体" w:eastAsia="宋体" w:cs="Times New Roman"/>
                <w:kern w:val="0"/>
                <w:sz w:val="22"/>
                <w:szCs w:val="22"/>
              </w:rPr>
              <w:t>万元</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753DB">
            <w:pPr>
              <w:widowControl/>
              <w:spacing w:beforeLines="0" w:afterLines="0"/>
              <w:ind w:firstLine="0" w:firstLineChars="0"/>
              <w:jc w:val="left"/>
              <w:rPr>
                <w:rFonts w:eastAsia="宋体" w:cs="Times New Roman"/>
                <w:kern w:val="0"/>
                <w:sz w:val="22"/>
                <w:szCs w:val="22"/>
              </w:rPr>
            </w:pPr>
          </w:p>
        </w:tc>
      </w:tr>
      <w:tr w14:paraId="4AC4A12B">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67632">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35</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C8F86">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第四章第一节</w:t>
            </w:r>
            <w:r>
              <w:rPr>
                <w:rFonts w:eastAsia="宋体" w:cs="Times New Roman"/>
                <w:kern w:val="0"/>
                <w:sz w:val="22"/>
                <w:szCs w:val="22"/>
              </w:rPr>
              <w:t>3.</w:t>
            </w:r>
            <w:r>
              <w:rPr>
                <w:rFonts w:ascii="宋体" w:hAnsi="宋体" w:eastAsia="宋体" w:cs="Times New Roman"/>
                <w:kern w:val="0"/>
                <w:sz w:val="22"/>
                <w:szCs w:val="22"/>
              </w:rPr>
              <w:t>项目损益</w:t>
            </w:r>
            <w:r>
              <w:rPr>
                <w:rFonts w:eastAsia="宋体" w:cs="Times New Roman"/>
                <w:kern w:val="0"/>
                <w:sz w:val="22"/>
              </w:rPr>
              <w:t>126</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46E00">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 xml:space="preserve">4-11 </w:t>
            </w:r>
            <w:r>
              <w:rPr>
                <w:rFonts w:ascii="宋体" w:hAnsi="宋体" w:eastAsia="宋体" w:cs="Times New Roman"/>
                <w:kern w:val="0"/>
                <w:sz w:val="22"/>
                <w:szCs w:val="22"/>
              </w:rPr>
              <w:t>项目损益表</w:t>
            </w:r>
          </w:p>
        </w:tc>
        <w:tc>
          <w:tcPr>
            <w:tcW w:w="18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FBDF0">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已重新替换表</w:t>
            </w:r>
            <w:r>
              <w:rPr>
                <w:rFonts w:eastAsia="宋体" w:cs="Times New Roman"/>
                <w:kern w:val="0"/>
                <w:sz w:val="22"/>
                <w:szCs w:val="22"/>
              </w:rPr>
              <w:t xml:space="preserve">4-11 </w:t>
            </w:r>
            <w:r>
              <w:rPr>
                <w:rFonts w:ascii="宋体" w:hAnsi="宋体" w:eastAsia="宋体" w:cs="Times New Roman"/>
                <w:kern w:val="0"/>
                <w:sz w:val="22"/>
                <w:szCs w:val="22"/>
              </w:rPr>
              <w:t>项目损益表</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9F732">
            <w:pPr>
              <w:widowControl/>
              <w:spacing w:beforeLines="0" w:afterLines="0"/>
              <w:ind w:firstLine="0" w:firstLineChars="0"/>
              <w:jc w:val="left"/>
              <w:rPr>
                <w:rFonts w:eastAsia="宋体" w:cs="Times New Roman"/>
                <w:kern w:val="0"/>
                <w:sz w:val="22"/>
                <w:szCs w:val="22"/>
              </w:rPr>
            </w:pPr>
          </w:p>
        </w:tc>
      </w:tr>
      <w:tr w14:paraId="4FB11E4E">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E8459">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36</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F79C6">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第四章第二节</w:t>
            </w:r>
            <w:r>
              <w:rPr>
                <w:rFonts w:eastAsia="宋体" w:cs="Times New Roman"/>
                <w:kern w:val="0"/>
                <w:sz w:val="22"/>
                <w:szCs w:val="22"/>
              </w:rPr>
              <w:t>1.</w:t>
            </w:r>
            <w:r>
              <w:rPr>
                <w:rFonts w:ascii="宋体" w:hAnsi="宋体" w:eastAsia="宋体" w:cs="Times New Roman"/>
                <w:kern w:val="0"/>
                <w:sz w:val="22"/>
                <w:szCs w:val="22"/>
              </w:rPr>
              <w:t>项目还本付息计划</w:t>
            </w:r>
            <w:r>
              <w:rPr>
                <w:rFonts w:eastAsia="宋体" w:cs="Times New Roman"/>
                <w:kern w:val="0"/>
                <w:sz w:val="22"/>
                <w:szCs w:val="22"/>
              </w:rPr>
              <w:t>129</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720F8">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 xml:space="preserve">4-12 </w:t>
            </w:r>
            <w:r>
              <w:rPr>
                <w:rFonts w:ascii="宋体" w:hAnsi="宋体" w:eastAsia="宋体" w:cs="Times New Roman"/>
                <w:kern w:val="0"/>
                <w:sz w:val="22"/>
                <w:szCs w:val="22"/>
              </w:rPr>
              <w:t>还本付息测算表</w:t>
            </w:r>
          </w:p>
        </w:tc>
        <w:tc>
          <w:tcPr>
            <w:tcW w:w="18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CC0D9">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已重新替换表</w:t>
            </w:r>
            <w:r>
              <w:rPr>
                <w:rFonts w:eastAsia="宋体" w:cs="Times New Roman"/>
                <w:kern w:val="0"/>
                <w:sz w:val="22"/>
                <w:szCs w:val="22"/>
              </w:rPr>
              <w:t xml:space="preserve">4-12 </w:t>
            </w:r>
            <w:r>
              <w:rPr>
                <w:rFonts w:ascii="宋体" w:hAnsi="宋体" w:eastAsia="宋体" w:cs="Times New Roman"/>
                <w:kern w:val="0"/>
                <w:sz w:val="22"/>
                <w:szCs w:val="22"/>
              </w:rPr>
              <w:t>还本付息测算表</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E0EFB">
            <w:pPr>
              <w:widowControl/>
              <w:spacing w:beforeLines="0" w:afterLines="0"/>
              <w:ind w:firstLine="0" w:firstLineChars="0"/>
              <w:jc w:val="left"/>
              <w:rPr>
                <w:rFonts w:eastAsia="宋体" w:cs="Times New Roman"/>
                <w:kern w:val="0"/>
                <w:sz w:val="22"/>
                <w:szCs w:val="22"/>
              </w:rPr>
            </w:pPr>
          </w:p>
        </w:tc>
      </w:tr>
      <w:tr w14:paraId="14F5EC95">
        <w:tblPrEx>
          <w:tblCellMar>
            <w:top w:w="0" w:type="dxa"/>
            <w:left w:w="108" w:type="dxa"/>
            <w:bottom w:w="0" w:type="dxa"/>
            <w:right w:w="108" w:type="dxa"/>
          </w:tblCellMar>
        </w:tblPrEx>
        <w:trPr>
          <w:trHeight w:val="16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F1BBE">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37</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2344D">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第四章第二节</w:t>
            </w:r>
            <w:r>
              <w:rPr>
                <w:rFonts w:eastAsia="宋体" w:cs="Times New Roman"/>
                <w:kern w:val="0"/>
                <w:sz w:val="22"/>
                <w:szCs w:val="22"/>
              </w:rPr>
              <w:t>2.</w:t>
            </w:r>
            <w:r>
              <w:rPr>
                <w:rFonts w:ascii="宋体" w:hAnsi="宋体" w:eastAsia="宋体" w:cs="Times New Roman"/>
                <w:kern w:val="0"/>
                <w:sz w:val="22"/>
                <w:szCs w:val="22"/>
              </w:rPr>
              <w:t>项目资金平衡情况</w:t>
            </w:r>
            <w:r>
              <w:rPr>
                <w:rFonts w:eastAsia="宋体" w:cs="Times New Roman"/>
                <w:kern w:val="0"/>
                <w:sz w:val="22"/>
                <w:szCs w:val="22"/>
              </w:rPr>
              <w:t>131</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D5647">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若项目在满足上述资金筹集计划、项目实施计划、资金使用计划及预期收益的假设前提下，政府专项债到期日累计资金结余71861.60万元，项目在预测期内可实现息前净现金流 150121.60万元，政府专项债券到期本息合计83300.00万元，本项目息前净现金流/政府专项债本息的收益覆盖倍数为1.80 倍。期间不存在资金缺口。资金测算平衡情况具体见下表：</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C959C">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 xml:space="preserve">若项目在满足上述资金筹集计划、项目实施计划、资金使用计划及预期收益的假设前提下，政府专项债到期日累计资金结余72416.12万元，项目在预测期内可实现息前净现金流150676.12万元，政府专项债券到期本息合计83300.00万元，本项目息前净现金流/政府专项债本息的收益覆盖倍数为1.81倍。期间不存在资金缺口。资金测算平衡情况具体见下表： </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48859">
            <w:pPr>
              <w:widowControl/>
              <w:spacing w:beforeLines="0" w:afterLines="0"/>
              <w:ind w:firstLine="0" w:firstLineChars="0"/>
              <w:jc w:val="left"/>
              <w:rPr>
                <w:rFonts w:eastAsia="宋体" w:cs="Times New Roman"/>
                <w:kern w:val="0"/>
                <w:sz w:val="22"/>
                <w:szCs w:val="22"/>
              </w:rPr>
            </w:pPr>
          </w:p>
        </w:tc>
      </w:tr>
      <w:tr w14:paraId="2B141109">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C3557">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38</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CC581">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第四章第二节</w:t>
            </w:r>
            <w:r>
              <w:rPr>
                <w:rFonts w:eastAsia="宋体" w:cs="Times New Roman"/>
                <w:kern w:val="0"/>
                <w:sz w:val="22"/>
                <w:szCs w:val="22"/>
              </w:rPr>
              <w:t>2.</w:t>
            </w:r>
            <w:r>
              <w:rPr>
                <w:rFonts w:ascii="宋体" w:hAnsi="宋体" w:eastAsia="宋体" w:cs="Times New Roman"/>
                <w:kern w:val="0"/>
                <w:sz w:val="22"/>
                <w:szCs w:val="22"/>
              </w:rPr>
              <w:t>项目资金平衡情况</w:t>
            </w:r>
            <w:r>
              <w:rPr>
                <w:rFonts w:eastAsia="宋体" w:cs="Times New Roman"/>
                <w:kern w:val="0"/>
                <w:sz w:val="22"/>
                <w:szCs w:val="22"/>
              </w:rPr>
              <w:t>132</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D1D50">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 xml:space="preserve">4-13 </w:t>
            </w:r>
            <w:r>
              <w:rPr>
                <w:rFonts w:ascii="宋体" w:hAnsi="宋体" w:eastAsia="宋体" w:cs="Times New Roman"/>
                <w:kern w:val="0"/>
                <w:sz w:val="22"/>
                <w:szCs w:val="22"/>
              </w:rPr>
              <w:t>资金平衡测算表</w:t>
            </w:r>
          </w:p>
        </w:tc>
        <w:tc>
          <w:tcPr>
            <w:tcW w:w="18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5F3F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已重新替换表</w:t>
            </w:r>
            <w:r>
              <w:rPr>
                <w:rFonts w:eastAsia="宋体" w:cs="Times New Roman"/>
                <w:kern w:val="0"/>
                <w:sz w:val="22"/>
                <w:szCs w:val="22"/>
              </w:rPr>
              <w:t xml:space="preserve">4-13 </w:t>
            </w:r>
            <w:r>
              <w:rPr>
                <w:rFonts w:ascii="宋体" w:hAnsi="宋体" w:eastAsia="宋体" w:cs="Times New Roman"/>
                <w:kern w:val="0"/>
                <w:sz w:val="22"/>
                <w:szCs w:val="22"/>
              </w:rPr>
              <w:t>资金平衡测算表</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B3FEE">
            <w:pPr>
              <w:widowControl/>
              <w:spacing w:beforeLines="0" w:afterLines="0"/>
              <w:ind w:firstLine="0" w:firstLineChars="0"/>
              <w:jc w:val="left"/>
              <w:rPr>
                <w:rFonts w:eastAsia="宋体" w:cs="Times New Roman"/>
                <w:kern w:val="0"/>
                <w:sz w:val="22"/>
                <w:szCs w:val="22"/>
              </w:rPr>
            </w:pPr>
          </w:p>
        </w:tc>
      </w:tr>
      <w:tr w14:paraId="2AC55996">
        <w:tblPrEx>
          <w:tblCellMar>
            <w:top w:w="0" w:type="dxa"/>
            <w:left w:w="108" w:type="dxa"/>
            <w:bottom w:w="0" w:type="dxa"/>
            <w:right w:w="108" w:type="dxa"/>
          </w:tblCellMar>
        </w:tblPrEx>
        <w:trPr>
          <w:trHeight w:val="140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9456C">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39</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93EE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第四章第四节</w:t>
            </w:r>
            <w:r>
              <w:rPr>
                <w:rFonts w:eastAsia="宋体" w:cs="Times New Roman"/>
                <w:kern w:val="0"/>
                <w:sz w:val="22"/>
                <w:szCs w:val="22"/>
              </w:rPr>
              <w:t>(1)</w:t>
            </w:r>
            <w:r>
              <w:rPr>
                <w:rFonts w:ascii="宋体" w:hAnsi="宋体" w:eastAsia="宋体" w:cs="Times New Roman"/>
                <w:kern w:val="0"/>
                <w:sz w:val="22"/>
                <w:szCs w:val="22"/>
              </w:rPr>
              <w:t>项目融资平衡情况分析</w:t>
            </w:r>
            <w:r>
              <w:rPr>
                <w:rFonts w:ascii="Segoe UI Symbol" w:hAnsi="Segoe UI Symbol" w:eastAsia="宋体" w:cs="Times New Roman"/>
                <w:kern w:val="0"/>
                <w:sz w:val="22"/>
                <w:szCs w:val="22"/>
              </w:rPr>
              <w:t>②</w:t>
            </w:r>
            <w:r>
              <w:rPr>
                <w:rFonts w:ascii="宋体" w:hAnsi="宋体" w:eastAsia="宋体" w:cs="Times New Roman"/>
                <w:kern w:val="0"/>
                <w:sz w:val="22"/>
                <w:szCs w:val="22"/>
              </w:rPr>
              <w:t>项目资金平衡情况</w:t>
            </w:r>
            <w:r>
              <w:rPr>
                <w:rFonts w:eastAsia="宋体" w:cs="Times New Roman"/>
                <w:kern w:val="0"/>
                <w:sz w:val="22"/>
                <w:szCs w:val="22"/>
              </w:rPr>
              <w:t>136</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7F834">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若项目在满足上述资金筹集计划、项目实施计划、资金使用计划及预期收益的假设前提下，政府专项债到期日累计资金结余</w:t>
            </w:r>
            <w:r>
              <w:rPr>
                <w:rFonts w:eastAsia="宋体" w:cs="Times New Roman"/>
                <w:kern w:val="0"/>
                <w:sz w:val="22"/>
                <w:szCs w:val="22"/>
              </w:rPr>
              <w:t>71861.60</w:t>
            </w:r>
            <w:r>
              <w:rPr>
                <w:rFonts w:ascii="宋体" w:hAnsi="宋体" w:eastAsia="宋体" w:cs="Times New Roman"/>
                <w:kern w:val="0"/>
                <w:sz w:val="22"/>
                <w:szCs w:val="22"/>
              </w:rPr>
              <w:t>万元，项目在预测期内可实现息前净现金流</w:t>
            </w:r>
            <w:r>
              <w:rPr>
                <w:rFonts w:eastAsia="宋体" w:cs="Times New Roman"/>
                <w:kern w:val="0"/>
                <w:sz w:val="22"/>
                <w:szCs w:val="22"/>
              </w:rPr>
              <w:t>150121.60</w:t>
            </w:r>
            <w:r>
              <w:rPr>
                <w:rFonts w:ascii="宋体" w:hAnsi="宋体" w:eastAsia="宋体" w:cs="Times New Roman"/>
                <w:kern w:val="0"/>
                <w:sz w:val="22"/>
                <w:szCs w:val="22"/>
              </w:rPr>
              <w:t>万元，政府专项债券到期本息合计</w:t>
            </w:r>
            <w:r>
              <w:rPr>
                <w:rFonts w:eastAsia="宋体" w:cs="Times New Roman"/>
                <w:kern w:val="0"/>
                <w:sz w:val="22"/>
                <w:szCs w:val="22"/>
              </w:rPr>
              <w:t>83300.00</w:t>
            </w:r>
            <w:r>
              <w:rPr>
                <w:rFonts w:ascii="宋体" w:hAnsi="宋体" w:eastAsia="宋体" w:cs="Times New Roman"/>
                <w:kern w:val="0"/>
                <w:sz w:val="22"/>
                <w:szCs w:val="22"/>
              </w:rPr>
              <w:t>万元，本项目息前净现金流</w:t>
            </w:r>
            <w:r>
              <w:rPr>
                <w:rFonts w:eastAsia="宋体" w:cs="Times New Roman"/>
                <w:kern w:val="0"/>
                <w:sz w:val="22"/>
                <w:szCs w:val="22"/>
              </w:rPr>
              <w:t>/</w:t>
            </w:r>
            <w:r>
              <w:rPr>
                <w:rFonts w:ascii="宋体" w:hAnsi="宋体" w:eastAsia="宋体" w:cs="Times New Roman"/>
                <w:kern w:val="0"/>
                <w:sz w:val="22"/>
                <w:szCs w:val="22"/>
              </w:rPr>
              <w:t>政府专项债本息的收益覆盖倍数为</w:t>
            </w:r>
            <w:r>
              <w:rPr>
                <w:rFonts w:eastAsia="宋体" w:cs="Times New Roman"/>
                <w:kern w:val="0"/>
                <w:sz w:val="22"/>
                <w:szCs w:val="22"/>
              </w:rPr>
              <w:t xml:space="preserve">1.80 </w:t>
            </w:r>
            <w:r>
              <w:rPr>
                <w:rFonts w:ascii="宋体" w:hAnsi="宋体" w:eastAsia="宋体" w:cs="Times New Roman"/>
                <w:kern w:val="0"/>
                <w:sz w:val="22"/>
                <w:szCs w:val="22"/>
              </w:rPr>
              <w:t>倍。期间不存在资金缺口。</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B44E3">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若项目在满足上述资金筹集计划、项目实施计划、资金使用计划及预期收益的假设前提下，政府专项债到期日累计资金结余</w:t>
            </w:r>
            <w:r>
              <w:rPr>
                <w:rFonts w:eastAsia="宋体" w:cs="Times New Roman"/>
                <w:kern w:val="0"/>
                <w:sz w:val="22"/>
                <w:szCs w:val="22"/>
              </w:rPr>
              <w:t>72416.12</w:t>
            </w:r>
            <w:r>
              <w:rPr>
                <w:rFonts w:ascii="宋体" w:hAnsi="宋体" w:eastAsia="宋体" w:cs="Times New Roman"/>
                <w:kern w:val="0"/>
                <w:sz w:val="22"/>
                <w:szCs w:val="22"/>
              </w:rPr>
              <w:t>万元，项目在预测期内可实现息前净现金流</w:t>
            </w:r>
            <w:r>
              <w:rPr>
                <w:rFonts w:eastAsia="宋体" w:cs="Times New Roman"/>
                <w:kern w:val="0"/>
                <w:sz w:val="22"/>
                <w:szCs w:val="22"/>
              </w:rPr>
              <w:t>150676.12</w:t>
            </w:r>
            <w:r>
              <w:rPr>
                <w:rFonts w:ascii="宋体" w:hAnsi="宋体" w:eastAsia="宋体" w:cs="Times New Roman"/>
                <w:kern w:val="0"/>
                <w:sz w:val="22"/>
                <w:szCs w:val="22"/>
              </w:rPr>
              <w:t>万元，政府专项债券到期本息合计</w:t>
            </w:r>
            <w:r>
              <w:rPr>
                <w:rFonts w:eastAsia="宋体" w:cs="Times New Roman"/>
                <w:kern w:val="0"/>
                <w:sz w:val="22"/>
                <w:szCs w:val="22"/>
              </w:rPr>
              <w:t>83300.00</w:t>
            </w:r>
            <w:r>
              <w:rPr>
                <w:rFonts w:ascii="宋体" w:hAnsi="宋体" w:eastAsia="宋体" w:cs="Times New Roman"/>
                <w:kern w:val="0"/>
                <w:sz w:val="22"/>
                <w:szCs w:val="22"/>
              </w:rPr>
              <w:t>万元，本项目息前净现金流</w:t>
            </w:r>
            <w:r>
              <w:rPr>
                <w:rFonts w:eastAsia="宋体" w:cs="Times New Roman"/>
                <w:kern w:val="0"/>
                <w:sz w:val="22"/>
                <w:szCs w:val="22"/>
              </w:rPr>
              <w:t>/</w:t>
            </w:r>
            <w:r>
              <w:rPr>
                <w:rFonts w:ascii="宋体" w:hAnsi="宋体" w:eastAsia="宋体" w:cs="Times New Roman"/>
                <w:kern w:val="0"/>
                <w:sz w:val="22"/>
                <w:szCs w:val="22"/>
              </w:rPr>
              <w:t>政府专项债本息的收益覆盖倍数为</w:t>
            </w:r>
            <w:r>
              <w:rPr>
                <w:rFonts w:eastAsia="宋体" w:cs="Times New Roman"/>
                <w:kern w:val="0"/>
                <w:sz w:val="22"/>
                <w:szCs w:val="22"/>
              </w:rPr>
              <w:t>1.81</w:t>
            </w:r>
            <w:r>
              <w:rPr>
                <w:rFonts w:ascii="宋体" w:hAnsi="宋体" w:eastAsia="宋体" w:cs="Times New Roman"/>
                <w:kern w:val="0"/>
                <w:sz w:val="22"/>
                <w:szCs w:val="22"/>
              </w:rPr>
              <w:t>倍。期间不存在资金缺口。</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C6E10">
            <w:pPr>
              <w:widowControl/>
              <w:spacing w:beforeLines="0" w:afterLines="0"/>
              <w:ind w:firstLine="0" w:firstLineChars="0"/>
              <w:jc w:val="left"/>
              <w:rPr>
                <w:rFonts w:eastAsia="宋体" w:cs="Times New Roman"/>
                <w:kern w:val="0"/>
                <w:sz w:val="22"/>
                <w:szCs w:val="22"/>
              </w:rPr>
            </w:pPr>
          </w:p>
        </w:tc>
      </w:tr>
      <w:tr w14:paraId="278AA59B">
        <w:tblPrEx>
          <w:tblCellMar>
            <w:top w:w="0" w:type="dxa"/>
            <w:left w:w="108" w:type="dxa"/>
            <w:bottom w:w="0" w:type="dxa"/>
            <w:right w:w="108" w:type="dxa"/>
          </w:tblCellMar>
        </w:tblPrEx>
        <w:trPr>
          <w:trHeight w:val="11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8E096">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40</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9BA9E">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第四章第四节</w:t>
            </w:r>
            <w:r>
              <w:rPr>
                <w:rFonts w:eastAsia="宋体" w:cs="Times New Roman"/>
                <w:kern w:val="0"/>
                <w:sz w:val="22"/>
                <w:szCs w:val="22"/>
              </w:rPr>
              <w:t>(2)</w:t>
            </w:r>
            <w:r>
              <w:rPr>
                <w:rFonts w:ascii="宋体" w:hAnsi="宋体" w:eastAsia="宋体" w:cs="Times New Roman"/>
                <w:kern w:val="0"/>
                <w:sz w:val="22"/>
                <w:szCs w:val="22"/>
              </w:rPr>
              <w:t>项目偿付能力分析</w:t>
            </w:r>
            <w:r>
              <w:rPr>
                <w:rFonts w:eastAsia="宋体" w:cs="Times New Roman"/>
                <w:kern w:val="0"/>
                <w:sz w:val="22"/>
                <w:szCs w:val="22"/>
              </w:rPr>
              <w:t>137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EABDE">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本项目专项收入可偿债息前净现金流为150121.60万元：政府专项债券到期本息合计83300.00万元，本项目息前净现金流能有效覆盖政府专项债本息。本项目息前净现金流/政府专项债本息的收益覆盖倍数为1.80倍。期间不存在资金缺口。</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1676F">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本项目专项收入可偿债息前净现金流为</w:t>
            </w:r>
            <w:r>
              <w:rPr>
                <w:rFonts w:eastAsia="宋体" w:cs="Times New Roman"/>
                <w:kern w:val="0"/>
                <w:sz w:val="22"/>
                <w:szCs w:val="22"/>
              </w:rPr>
              <w:t>150676.12</w:t>
            </w:r>
            <w:r>
              <w:rPr>
                <w:rFonts w:ascii="宋体" w:hAnsi="宋体" w:eastAsia="宋体" w:cs="Times New Roman"/>
                <w:kern w:val="0"/>
                <w:sz w:val="22"/>
                <w:szCs w:val="22"/>
              </w:rPr>
              <w:t>万元，政府专项债券到期本息合计</w:t>
            </w:r>
            <w:r>
              <w:rPr>
                <w:rFonts w:eastAsia="宋体" w:cs="Times New Roman"/>
                <w:kern w:val="0"/>
                <w:sz w:val="22"/>
                <w:szCs w:val="22"/>
              </w:rPr>
              <w:t>83300.00</w:t>
            </w:r>
            <w:r>
              <w:rPr>
                <w:rFonts w:ascii="宋体" w:hAnsi="宋体" w:eastAsia="宋体" w:cs="Times New Roman"/>
                <w:kern w:val="0"/>
                <w:sz w:val="22"/>
                <w:szCs w:val="22"/>
              </w:rPr>
              <w:t>万元，本项目息前净现金流能有效覆盖政府专项债本息。本项目息前净现金流</w:t>
            </w:r>
            <w:r>
              <w:rPr>
                <w:rFonts w:eastAsia="宋体" w:cs="Times New Roman"/>
                <w:kern w:val="0"/>
                <w:sz w:val="22"/>
                <w:szCs w:val="22"/>
              </w:rPr>
              <w:t>/</w:t>
            </w:r>
            <w:r>
              <w:rPr>
                <w:rFonts w:ascii="宋体" w:hAnsi="宋体" w:eastAsia="宋体" w:cs="Times New Roman"/>
                <w:kern w:val="0"/>
                <w:sz w:val="22"/>
                <w:szCs w:val="22"/>
              </w:rPr>
              <w:t>政府专项债本息的收益覆盖倍数为</w:t>
            </w:r>
            <w:r>
              <w:rPr>
                <w:rFonts w:eastAsia="宋体" w:cs="Times New Roman"/>
                <w:kern w:val="0"/>
                <w:sz w:val="22"/>
                <w:szCs w:val="22"/>
              </w:rPr>
              <w:t>1.81</w:t>
            </w:r>
            <w:r>
              <w:rPr>
                <w:rFonts w:ascii="宋体" w:hAnsi="宋体" w:eastAsia="宋体" w:cs="Times New Roman"/>
                <w:kern w:val="0"/>
                <w:sz w:val="22"/>
                <w:szCs w:val="22"/>
              </w:rPr>
              <w:t>倍。期间不存在资金缺口。</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4ED78">
            <w:pPr>
              <w:widowControl/>
              <w:spacing w:beforeLines="0" w:afterLines="0"/>
              <w:ind w:firstLine="0" w:firstLineChars="0"/>
              <w:jc w:val="left"/>
              <w:rPr>
                <w:rFonts w:eastAsia="宋体" w:cs="Times New Roman"/>
                <w:kern w:val="0"/>
                <w:sz w:val="22"/>
                <w:szCs w:val="22"/>
              </w:rPr>
            </w:pPr>
          </w:p>
        </w:tc>
      </w:tr>
      <w:tr w14:paraId="05573D07">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0B911">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41</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8CBEF">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第四章第四节</w:t>
            </w:r>
            <w:r>
              <w:rPr>
                <w:rFonts w:eastAsia="宋体" w:cs="Times New Roman"/>
                <w:kern w:val="0"/>
                <w:sz w:val="22"/>
                <w:szCs w:val="22"/>
              </w:rPr>
              <w:t>(3)</w:t>
            </w:r>
            <w:r>
              <w:rPr>
                <w:rFonts w:ascii="宋体" w:hAnsi="宋体" w:eastAsia="宋体" w:cs="Times New Roman"/>
                <w:kern w:val="0"/>
                <w:sz w:val="22"/>
                <w:szCs w:val="22"/>
              </w:rPr>
              <w:t>敏感性分析</w:t>
            </w:r>
            <w:r>
              <w:rPr>
                <w:rFonts w:eastAsia="宋体" w:cs="Times New Roman"/>
                <w:kern w:val="0"/>
                <w:sz w:val="22"/>
                <w:szCs w:val="22"/>
              </w:rPr>
              <w:t>137</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81F16">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表</w:t>
            </w:r>
            <w:r>
              <w:rPr>
                <w:rFonts w:eastAsia="宋体" w:cs="Times New Roman"/>
                <w:kern w:val="0"/>
                <w:sz w:val="22"/>
                <w:szCs w:val="22"/>
              </w:rPr>
              <w:t xml:space="preserve">4-14 </w:t>
            </w:r>
            <w:r>
              <w:rPr>
                <w:rFonts w:ascii="宋体" w:hAnsi="宋体" w:eastAsia="宋体" w:cs="Times New Roman"/>
                <w:kern w:val="0"/>
                <w:sz w:val="22"/>
                <w:szCs w:val="22"/>
              </w:rPr>
              <w:t>敏感性分析表</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AE192">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已重新替换表</w:t>
            </w:r>
            <w:r>
              <w:rPr>
                <w:rFonts w:eastAsia="宋体" w:cs="Times New Roman"/>
                <w:kern w:val="0"/>
                <w:sz w:val="22"/>
                <w:szCs w:val="22"/>
              </w:rPr>
              <w:t xml:space="preserve">4-14 </w:t>
            </w:r>
            <w:r>
              <w:rPr>
                <w:rFonts w:ascii="宋体" w:hAnsi="宋体" w:eastAsia="宋体" w:cs="Times New Roman"/>
                <w:kern w:val="0"/>
                <w:sz w:val="22"/>
                <w:szCs w:val="22"/>
              </w:rPr>
              <w:t>敏感性分析表</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AD07C">
            <w:pPr>
              <w:widowControl/>
              <w:spacing w:beforeLines="0" w:afterLines="0"/>
              <w:ind w:firstLine="0" w:firstLineChars="0"/>
              <w:jc w:val="left"/>
              <w:rPr>
                <w:rFonts w:eastAsia="宋体" w:cs="Times New Roman"/>
                <w:kern w:val="0"/>
                <w:sz w:val="22"/>
                <w:szCs w:val="22"/>
              </w:rPr>
            </w:pPr>
          </w:p>
        </w:tc>
      </w:tr>
      <w:tr w14:paraId="3889C7F8">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7AFC0">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42</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F3B06">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第九章第三节</w:t>
            </w:r>
            <w:r>
              <w:rPr>
                <w:rFonts w:eastAsia="宋体" w:cs="Times New Roman"/>
                <w:kern w:val="0"/>
                <w:sz w:val="22"/>
                <w:szCs w:val="22"/>
              </w:rPr>
              <w:t>5.</w:t>
            </w:r>
            <w:r>
              <w:rPr>
                <w:rFonts w:ascii="宋体" w:hAnsi="宋体" w:eastAsia="宋体" w:cs="Times New Roman"/>
                <w:kern w:val="0"/>
                <w:sz w:val="22"/>
                <w:szCs w:val="22"/>
              </w:rPr>
              <w:t>项目收入、成本、收益预测合理性</w:t>
            </w:r>
            <w:r>
              <w:rPr>
                <w:rFonts w:eastAsia="宋体" w:cs="Times New Roman"/>
                <w:kern w:val="0"/>
                <w:sz w:val="22"/>
                <w:szCs w:val="22"/>
              </w:rPr>
              <w:t>173</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3CBDA">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②项目经营成本为</w:t>
            </w:r>
            <w:r>
              <w:rPr>
                <w:rFonts w:eastAsia="宋体" w:cs="Times New Roman"/>
                <w:kern w:val="0"/>
                <w:sz w:val="22"/>
                <w:szCs w:val="22"/>
              </w:rPr>
              <w:t xml:space="preserve"> 569577.52 </w:t>
            </w:r>
            <w:r>
              <w:rPr>
                <w:rFonts w:ascii="宋体" w:hAnsi="宋体" w:eastAsia="宋体" w:cs="Times New Roman"/>
                <w:kern w:val="0"/>
                <w:sz w:val="22"/>
                <w:szCs w:val="22"/>
              </w:rPr>
              <w:t>万元</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F9B12">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②项目经营成本为</w:t>
            </w:r>
            <w:r>
              <w:rPr>
                <w:rFonts w:eastAsia="宋体" w:cs="Times New Roman"/>
                <w:kern w:val="0"/>
                <w:sz w:val="22"/>
                <w:szCs w:val="22"/>
              </w:rPr>
              <w:t>569023.00</w:t>
            </w:r>
            <w:r>
              <w:rPr>
                <w:rFonts w:ascii="宋体" w:hAnsi="宋体" w:eastAsia="宋体" w:cs="Times New Roman"/>
                <w:kern w:val="0"/>
                <w:sz w:val="22"/>
                <w:szCs w:val="22"/>
              </w:rPr>
              <w:t>万元</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2A283">
            <w:pPr>
              <w:widowControl/>
              <w:spacing w:beforeLines="0" w:afterLines="0"/>
              <w:ind w:firstLine="0" w:firstLineChars="0"/>
              <w:jc w:val="left"/>
              <w:rPr>
                <w:rFonts w:eastAsia="宋体" w:cs="Times New Roman"/>
                <w:kern w:val="0"/>
                <w:sz w:val="22"/>
                <w:szCs w:val="22"/>
              </w:rPr>
            </w:pPr>
          </w:p>
        </w:tc>
      </w:tr>
      <w:tr w14:paraId="25C7C2E4">
        <w:tblPrEx>
          <w:tblCellMar>
            <w:top w:w="0" w:type="dxa"/>
            <w:left w:w="108" w:type="dxa"/>
            <w:bottom w:w="0" w:type="dxa"/>
            <w:right w:w="108" w:type="dxa"/>
          </w:tblCellMar>
        </w:tblPrEx>
        <w:trPr>
          <w:trHeight w:val="5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53192">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43</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782D0">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第九章第三节</w:t>
            </w:r>
            <w:r>
              <w:rPr>
                <w:rFonts w:eastAsia="宋体" w:cs="Times New Roman"/>
                <w:kern w:val="0"/>
                <w:sz w:val="22"/>
                <w:szCs w:val="22"/>
              </w:rPr>
              <w:t>7.</w:t>
            </w:r>
            <w:r>
              <w:rPr>
                <w:rFonts w:ascii="宋体" w:hAnsi="宋体" w:eastAsia="宋体" w:cs="Times New Roman"/>
                <w:kern w:val="0"/>
                <w:sz w:val="22"/>
                <w:szCs w:val="22"/>
              </w:rPr>
              <w:t>项目偿债计划可行性和偿债风险点</w:t>
            </w:r>
            <w:r>
              <w:rPr>
                <w:rFonts w:eastAsia="宋体" w:cs="Times New Roman"/>
                <w:kern w:val="0"/>
                <w:sz w:val="22"/>
                <w:szCs w:val="22"/>
              </w:rPr>
              <w:t>174</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66B74">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项目运营期的累计息前净现金流量为</w:t>
            </w:r>
            <w:r>
              <w:rPr>
                <w:rFonts w:eastAsia="宋体" w:cs="Times New Roman"/>
                <w:kern w:val="0"/>
                <w:sz w:val="22"/>
                <w:szCs w:val="22"/>
              </w:rPr>
              <w:t xml:space="preserve"> 150121.60 </w:t>
            </w:r>
            <w:r>
              <w:rPr>
                <w:rFonts w:ascii="宋体" w:hAnsi="宋体" w:eastAsia="宋体" w:cs="Times New Roman"/>
                <w:kern w:val="0"/>
                <w:sz w:val="22"/>
                <w:szCs w:val="22"/>
              </w:rPr>
              <w:t>万元</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18A2D">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项目运营期的累计息前净现金流量为</w:t>
            </w:r>
            <w:r>
              <w:rPr>
                <w:rFonts w:eastAsia="宋体" w:cs="Times New Roman"/>
                <w:kern w:val="0"/>
                <w:sz w:val="22"/>
                <w:szCs w:val="22"/>
              </w:rPr>
              <w:t>150676.12</w:t>
            </w:r>
            <w:r>
              <w:rPr>
                <w:rFonts w:ascii="宋体" w:hAnsi="宋体" w:eastAsia="宋体" w:cs="Times New Roman"/>
                <w:kern w:val="0"/>
                <w:sz w:val="22"/>
                <w:szCs w:val="22"/>
              </w:rPr>
              <w:t>万元</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867C5">
            <w:pPr>
              <w:widowControl/>
              <w:spacing w:beforeLines="0" w:afterLines="0"/>
              <w:ind w:firstLine="0" w:firstLineChars="0"/>
              <w:jc w:val="left"/>
              <w:rPr>
                <w:rFonts w:eastAsia="宋体" w:cs="Times New Roman"/>
                <w:kern w:val="0"/>
                <w:sz w:val="22"/>
                <w:szCs w:val="22"/>
              </w:rPr>
            </w:pPr>
          </w:p>
        </w:tc>
      </w:tr>
      <w:tr w14:paraId="00AFE032">
        <w:tblPrEx>
          <w:tblCellMar>
            <w:top w:w="0" w:type="dxa"/>
            <w:left w:w="108" w:type="dxa"/>
            <w:bottom w:w="0" w:type="dxa"/>
            <w:right w:w="108" w:type="dxa"/>
          </w:tblCellMar>
        </w:tblPrEx>
        <w:trPr>
          <w:trHeight w:val="1120" w:hRule="atLeast"/>
        </w:trPr>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B35D7">
            <w:pPr>
              <w:widowControl/>
              <w:spacing w:beforeLines="0" w:afterLines="0"/>
              <w:ind w:firstLine="0" w:firstLineChars="0"/>
              <w:jc w:val="center"/>
              <w:rPr>
                <w:rFonts w:eastAsia="宋体" w:cs="Times New Roman"/>
                <w:kern w:val="0"/>
                <w:sz w:val="22"/>
                <w:szCs w:val="22"/>
              </w:rPr>
            </w:pPr>
            <w:r>
              <w:rPr>
                <w:rFonts w:eastAsia="宋体" w:cs="Times New Roman"/>
                <w:kern w:val="0"/>
                <w:sz w:val="22"/>
                <w:szCs w:val="22"/>
              </w:rPr>
              <w:t>44</w:t>
            </w:r>
          </w:p>
        </w:tc>
        <w:tc>
          <w:tcPr>
            <w:tcW w:w="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6560B">
            <w:pPr>
              <w:widowControl/>
              <w:spacing w:beforeLines="0" w:afterLines="0"/>
              <w:ind w:firstLine="0" w:firstLineChars="0"/>
              <w:jc w:val="left"/>
              <w:rPr>
                <w:rFonts w:eastAsia="宋体" w:cs="Times New Roman"/>
                <w:kern w:val="0"/>
                <w:sz w:val="22"/>
                <w:szCs w:val="22"/>
              </w:rPr>
            </w:pPr>
            <w:r>
              <w:rPr>
                <w:rFonts w:ascii="宋体" w:hAnsi="宋体" w:eastAsia="宋体" w:cs="Times New Roman"/>
                <w:kern w:val="0"/>
                <w:sz w:val="22"/>
                <w:szCs w:val="22"/>
              </w:rPr>
              <w:t>第九章第三节</w:t>
            </w:r>
            <w:r>
              <w:rPr>
                <w:rFonts w:eastAsia="宋体" w:cs="Times New Roman"/>
                <w:kern w:val="0"/>
                <w:sz w:val="22"/>
                <w:szCs w:val="22"/>
              </w:rPr>
              <w:t>7.</w:t>
            </w:r>
            <w:r>
              <w:rPr>
                <w:rFonts w:ascii="宋体" w:hAnsi="宋体" w:eastAsia="宋体" w:cs="Times New Roman"/>
                <w:kern w:val="0"/>
                <w:sz w:val="22"/>
                <w:szCs w:val="22"/>
              </w:rPr>
              <w:t>项目偿债计划可行性和偿债风险点</w:t>
            </w:r>
            <w:r>
              <w:rPr>
                <w:rFonts w:eastAsia="宋体" w:cs="Times New Roman"/>
                <w:kern w:val="0"/>
                <w:sz w:val="22"/>
                <w:szCs w:val="22"/>
              </w:rPr>
              <w:t>174</w:t>
            </w:r>
            <w:r>
              <w:rPr>
                <w:rFonts w:ascii="宋体" w:hAnsi="宋体" w:eastAsia="宋体" w:cs="Times New Roman"/>
                <w:kern w:val="0"/>
                <w:sz w:val="22"/>
                <w:szCs w:val="22"/>
              </w:rPr>
              <w:t>页</w:t>
            </w:r>
          </w:p>
        </w:tc>
        <w:tc>
          <w:tcPr>
            <w:tcW w:w="17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86075">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依据财务评估咨询报告，债券存续期内，本项目经营累计息前净现金流量为 150121.60 万元，债券本息合计为83300.00 万元（其中：专项债本金 49000.00 万元，利息34300.00 万元），通过测算，本期债券本息覆盖倍数为 1.80倍，项目能够实现收益与融资自求平衡。</w:t>
            </w:r>
          </w:p>
        </w:tc>
        <w:tc>
          <w:tcPr>
            <w:tcW w:w="18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127DC">
            <w:pPr>
              <w:widowControl/>
              <w:spacing w:beforeLines="0" w:afterLines="0"/>
              <w:ind w:firstLine="0" w:firstLineChars="0"/>
              <w:jc w:val="left"/>
              <w:rPr>
                <w:rFonts w:eastAsia="宋体" w:cs="Times New Roman"/>
                <w:kern w:val="0"/>
                <w:sz w:val="22"/>
                <w:szCs w:val="22"/>
              </w:rPr>
            </w:pPr>
            <w:r>
              <w:rPr>
                <w:rFonts w:eastAsia="宋体" w:cs="Times New Roman"/>
                <w:kern w:val="0"/>
                <w:sz w:val="22"/>
                <w:szCs w:val="22"/>
              </w:rPr>
              <w:t>依据财务评估咨询报告，债券存续期内，本项目经营累计息前净现金流量为150676.12万元，债券本息合计为83300.00万元（其中：专项债本金49000.00万元，利息34300.00万元），通过测算，本期债券本息覆盖倍数为1.81倍，项目能够实现收益与融资自求平衡。</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D5BD3">
            <w:pPr>
              <w:widowControl/>
              <w:spacing w:beforeLines="0" w:afterLines="0"/>
              <w:ind w:firstLine="0" w:firstLineChars="0"/>
              <w:jc w:val="left"/>
              <w:rPr>
                <w:rFonts w:eastAsia="宋体" w:cs="Times New Roman"/>
                <w:kern w:val="0"/>
                <w:sz w:val="22"/>
                <w:szCs w:val="22"/>
              </w:rPr>
            </w:pPr>
          </w:p>
        </w:tc>
      </w:tr>
    </w:tbl>
    <w:p w14:paraId="5E40C38E">
      <w:pPr>
        <w:spacing w:before="156" w:after="156"/>
      </w:pPr>
    </w:p>
    <w:sectPr>
      <w:pgSz w:w="16838" w:h="11906" w:orient="landscape"/>
      <w:pgMar w:top="1417"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640"/>
      </w:pPr>
      <w:r>
        <w:separator/>
      </w:r>
    </w:p>
  </w:footnote>
  <w:footnote w:type="continuationSeparator" w:id="1">
    <w:p>
      <w:pPr>
        <w:spacing w:before="0" w:after="0"/>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
      <w:pStyle w:val="4"/>
      <w:suff w:val="nothing"/>
      <w:lvlText w:val="%1、"/>
      <w:lvlJc w:val="left"/>
      <w:rPr>
        <w:rFonts w:hint="eastAsia" w:cs="Times New Roman"/>
      </w:rPr>
    </w:lvl>
    <w:lvl w:ilvl="1" w:tentative="0">
      <w:start w:val="1"/>
      <w:numFmt w:val="chineseCountingThousand"/>
      <w:lvlText w:val="(%2)"/>
      <w:lvlJc w:val="left"/>
      <w:rPr>
        <w:rFonts w:hint="eastAsia"/>
      </w:rPr>
    </w:lvl>
    <w:lvl w:ilvl="2" w:tentative="0">
      <w:start w:val="1"/>
      <w:numFmt w:val="decimal"/>
      <w:suff w:val="nothing"/>
      <w:lvlText w:val="%3."/>
      <w:lvlJc w:val="left"/>
      <w:pPr>
        <w:tabs>
          <w:tab w:val="left" w:pos="3285"/>
        </w:tabs>
        <w:ind w:firstLine="400"/>
      </w:pPr>
      <w:rPr>
        <w:rFonts w:ascii="华文楷体" w:hAnsi="华文楷体" w:eastAsia="仿宋_GB2312" w:cs="Times New Roman"/>
      </w:rPr>
    </w:lvl>
    <w:lvl w:ilvl="3" w:tentative="0">
      <w:start w:val="1"/>
      <w:numFmt w:val="decimal"/>
      <w:suff w:val="nothing"/>
      <w:lvlText w:val="（%4）"/>
      <w:lvlJc w:val="left"/>
      <w:pPr>
        <w:ind w:firstLine="402"/>
      </w:pPr>
      <w:rPr>
        <w:rFonts w:hint="eastAsia" w:cs="Times New Roman"/>
      </w:rPr>
    </w:lvl>
    <w:lvl w:ilvl="4" w:tentative="0">
      <w:start w:val="1"/>
      <w:numFmt w:val="decimalEnclosedCircleChinese"/>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BF"/>
    <w:rsid w:val="009978E7"/>
    <w:rsid w:val="00D572A2"/>
    <w:rsid w:val="00FD51BF"/>
    <w:rsid w:val="02691984"/>
    <w:rsid w:val="07C3176C"/>
    <w:rsid w:val="1B8371BB"/>
    <w:rsid w:val="242B4894"/>
    <w:rsid w:val="297E0FC2"/>
    <w:rsid w:val="2DBB27E5"/>
    <w:rsid w:val="2F4862FA"/>
    <w:rsid w:val="3667350A"/>
    <w:rsid w:val="36E27034"/>
    <w:rsid w:val="38A65E3F"/>
    <w:rsid w:val="3D8A5D30"/>
    <w:rsid w:val="3EDE0B19"/>
    <w:rsid w:val="429E0A8B"/>
    <w:rsid w:val="44BF2763"/>
    <w:rsid w:val="542E3166"/>
    <w:rsid w:val="556233C2"/>
    <w:rsid w:val="57F139A6"/>
    <w:rsid w:val="5EA54320"/>
    <w:rsid w:val="60C2740B"/>
    <w:rsid w:val="64F14763"/>
    <w:rsid w:val="6F3D7D8E"/>
    <w:rsid w:val="6FEB0BC2"/>
    <w:rsid w:val="701337DF"/>
    <w:rsid w:val="75DA08FB"/>
    <w:rsid w:val="77B92EBE"/>
    <w:rsid w:val="79BF2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afterLines="50"/>
      <w:ind w:firstLine="640" w:firstLineChars="200"/>
      <w:jc w:val="both"/>
    </w:pPr>
    <w:rPr>
      <w:rFonts w:ascii="Times New Roman" w:hAnsi="Times New Roman" w:eastAsia="仿宋" w:cstheme="minorBidi"/>
      <w:kern w:val="2"/>
      <w:sz w:val="32"/>
      <w:szCs w:val="32"/>
      <w:lang w:val="en-US" w:eastAsia="zh-CN" w:bidi="ar-SA"/>
    </w:rPr>
  </w:style>
  <w:style w:type="paragraph" w:styleId="4">
    <w:name w:val="heading 1"/>
    <w:basedOn w:val="1"/>
    <w:next w:val="1"/>
    <w:qFormat/>
    <w:uiPriority w:val="0"/>
    <w:pPr>
      <w:numPr>
        <w:ilvl w:val="0"/>
        <w:numId w:val="1"/>
      </w:numPr>
      <w:tabs>
        <w:tab w:val="left" w:pos="0"/>
        <w:tab w:val="left" w:pos="3285"/>
      </w:tabs>
      <w:spacing w:before="10" w:after="10"/>
      <w:ind w:firstLine="0" w:firstLineChars="0"/>
      <w:outlineLvl w:val="0"/>
    </w:pPr>
    <w:rPr>
      <w:rFonts w:ascii="Calibri" w:hAnsi="Calibri" w:eastAsia="宋体"/>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adjustRightInd/>
      <w:spacing w:after="120"/>
      <w:ind w:firstLine="420" w:firstLineChars="100"/>
    </w:pPr>
    <w:rPr>
      <w:kern w:val="2"/>
      <w:sz w:val="21"/>
    </w:rPr>
  </w:style>
  <w:style w:type="paragraph" w:styleId="3">
    <w:name w:val="Body Text"/>
    <w:basedOn w:val="1"/>
    <w:next w:val="1"/>
    <w:qFormat/>
    <w:uiPriority w:val="99"/>
    <w:pPr>
      <w:widowControl/>
      <w:adjustRightInd w:val="0"/>
      <w:snapToGrid w:val="0"/>
      <w:spacing w:beforeLines="0" w:afterLines="0" w:line="360" w:lineRule="auto"/>
      <w:ind w:firstLine="0" w:firstLineChars="0"/>
      <w:jc w:val="center"/>
    </w:pPr>
    <w:rPr>
      <w:rFonts w:cs="Times New Roman"/>
      <w:b/>
      <w:bCs/>
      <w:color w:val="000000" w:themeColor="text1"/>
      <w:spacing w:val="-5"/>
      <w:kern w:val="0"/>
      <w:sz w:val="24"/>
      <w:szCs w:val="24"/>
      <w14:textFill>
        <w14:solidFill>
          <w14:schemeClr w14:val="tx1"/>
        </w14:solidFill>
      </w14:textFill>
    </w:rPr>
  </w:style>
  <w:style w:type="paragraph" w:styleId="5">
    <w:name w:val="footer"/>
    <w:basedOn w:val="1"/>
    <w:next w:val="1"/>
    <w:qFormat/>
    <w:uiPriority w:val="99"/>
    <w:pPr>
      <w:tabs>
        <w:tab w:val="center" w:pos="4153"/>
        <w:tab w:val="right" w:pos="8306"/>
      </w:tabs>
      <w:snapToGrid w:val="0"/>
      <w:jc w:val="left"/>
    </w:pPr>
    <w:rPr>
      <w:rFonts w:eastAsia="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4115</Words>
  <Characters>4802</Characters>
  <Lines>36</Lines>
  <Paragraphs>10</Paragraphs>
  <TotalTime>6</TotalTime>
  <ScaleCrop>false</ScaleCrop>
  <LinksUpToDate>false</LinksUpToDate>
  <CharactersWithSpaces>4848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2025-08-19T07:31:00Z</dcterms:created>
  <dc:creator>Administrator</dc:creator>
  <cp:lastModifiedBy>wxy</cp:lastModifiedBy>
  <cp:lastPrinted>2025-12-15T09:48:46Z</cp:lastPrinted>
  <dcterms:modified xsi:type="dcterms:W3CDTF">2025-12-15T09:48:49Z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eyJoZGlkIjoiMzMzNjlmZjViOWFjN2UwZWUxYTA5M2JlN2ZkZmQ5NGUiLCJ1c2VySWQiOiI2MTc3NjY5OTUifQ==</vt:lpwstr>
  </property>
  <property fmtid="{D5CDD505-2E9C-101B-9397-08002B2CF9AE}" pid="4" name="ICV">
    <vt:lpwstr>D21CC192544747CB8DF2CCA244008E5B_12</vt:lpwstr>
  </property>
</Properties>
</file>